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1DC" w:rsidRPr="005A61DC" w:rsidRDefault="005A61DC" w:rsidP="005A61DC">
      <w:pPr>
        <w:spacing w:line="240" w:lineRule="auto"/>
        <w:jc w:val="center"/>
        <w:rPr>
          <w:rFonts w:ascii="Arial" w:eastAsia="Times New Roman" w:hAnsi="Arial"/>
          <w:color w:val="000000"/>
          <w:sz w:val="18"/>
          <w:szCs w:val="18"/>
          <w:lang w:val="es-CO"/>
        </w:rPr>
      </w:pPr>
      <w:r w:rsidRPr="005A61DC">
        <w:rPr>
          <w:rFonts w:ascii="Segoe UI" w:eastAsia="Times New Roman" w:hAnsi="Segoe UI" w:cs="Segoe UI"/>
          <w:b/>
          <w:bCs/>
          <w:color w:val="0000FF"/>
          <w:sz w:val="28"/>
          <w:szCs w:val="28"/>
          <w:lang w:val="es-CO"/>
        </w:rPr>
        <w:t>OFICIO Nº 17140</w:t>
      </w:r>
    </w:p>
    <w:p w:rsidR="005A61DC" w:rsidRPr="005A61DC" w:rsidRDefault="005A61DC" w:rsidP="005A61DC">
      <w:pPr>
        <w:spacing w:line="240" w:lineRule="auto"/>
        <w:jc w:val="center"/>
        <w:rPr>
          <w:rFonts w:ascii="Arial" w:eastAsia="Times New Roman" w:hAnsi="Arial"/>
          <w:color w:val="000000"/>
          <w:sz w:val="18"/>
          <w:szCs w:val="18"/>
          <w:lang w:val="es-CO"/>
        </w:rPr>
      </w:pPr>
      <w:r w:rsidRPr="005A61DC">
        <w:rPr>
          <w:rFonts w:ascii="Segoe UI" w:eastAsia="Times New Roman" w:hAnsi="Segoe UI" w:cs="Segoe UI"/>
          <w:b/>
          <w:bCs/>
          <w:color w:val="0000FF"/>
          <w:sz w:val="28"/>
          <w:szCs w:val="28"/>
          <w:lang w:val="es-CO"/>
        </w:rPr>
        <w:t>03-07-2018</w:t>
      </w:r>
    </w:p>
    <w:p w:rsidR="005A61DC" w:rsidRPr="005A61DC" w:rsidRDefault="005A61DC" w:rsidP="005A61DC">
      <w:pPr>
        <w:spacing w:line="240" w:lineRule="auto"/>
        <w:jc w:val="center"/>
        <w:rPr>
          <w:rFonts w:ascii="Arial" w:eastAsia="Times New Roman" w:hAnsi="Arial"/>
          <w:color w:val="000000"/>
          <w:sz w:val="18"/>
          <w:szCs w:val="18"/>
          <w:lang w:val="es-CO"/>
        </w:rPr>
      </w:pPr>
      <w:r w:rsidRPr="005A61DC">
        <w:rPr>
          <w:rFonts w:ascii="Segoe UI" w:eastAsia="Times New Roman" w:hAnsi="Segoe UI" w:cs="Segoe UI"/>
          <w:b/>
          <w:bCs/>
          <w:color w:val="0000FF"/>
          <w:sz w:val="28"/>
          <w:szCs w:val="28"/>
          <w:lang w:val="es-CO"/>
        </w:rPr>
        <w:t>DIAN</w:t>
      </w:r>
    </w:p>
    <w:p w:rsidR="005A61DC" w:rsidRPr="005A61DC" w:rsidRDefault="005A61DC" w:rsidP="005A61DC">
      <w:pPr>
        <w:spacing w:line="240" w:lineRule="auto"/>
        <w:rPr>
          <w:rFonts w:ascii="Arial" w:eastAsia="Times New Roman" w:hAnsi="Arial"/>
          <w:color w:val="000000"/>
          <w:sz w:val="18"/>
          <w:szCs w:val="18"/>
          <w:lang w:val="es-CO"/>
        </w:rPr>
      </w:pPr>
      <w:r w:rsidRPr="005A61DC">
        <w:rPr>
          <w:rFonts w:ascii="Segoe UI" w:eastAsia="Times New Roman" w:hAnsi="Segoe UI" w:cs="Segoe UI"/>
          <w:b/>
          <w:bCs/>
          <w:color w:val="0000FF"/>
          <w:sz w:val="18"/>
          <w:szCs w:val="18"/>
          <w:lang w:val="es-CO"/>
        </w:rPr>
        <w:t> </w:t>
      </w:r>
    </w:p>
    <w:p w:rsidR="005A61DC" w:rsidRPr="005A61DC" w:rsidRDefault="005A61DC" w:rsidP="005A61DC">
      <w:pPr>
        <w:spacing w:line="240" w:lineRule="auto"/>
        <w:rPr>
          <w:rFonts w:ascii="Arial" w:eastAsia="Times New Roman" w:hAnsi="Arial"/>
          <w:color w:val="000000"/>
          <w:sz w:val="18"/>
          <w:szCs w:val="18"/>
          <w:lang w:val="es-CO"/>
        </w:rPr>
      </w:pPr>
      <w:r w:rsidRPr="005A61DC">
        <w:rPr>
          <w:rFonts w:ascii="Segoe UI" w:eastAsia="Times New Roman" w:hAnsi="Segoe UI" w:cs="Segoe UI"/>
          <w:b/>
          <w:bCs/>
          <w:color w:val="0000FF"/>
          <w:sz w:val="18"/>
          <w:szCs w:val="18"/>
          <w:lang w:val="es-CO"/>
        </w:rPr>
        <w:t> </w:t>
      </w:r>
    </w:p>
    <w:p w:rsidR="005A61DC" w:rsidRPr="005A61DC" w:rsidRDefault="005A61DC" w:rsidP="005A61DC">
      <w:pPr>
        <w:spacing w:line="240" w:lineRule="auto"/>
        <w:rPr>
          <w:rFonts w:ascii="Arial" w:eastAsia="Times New Roman" w:hAnsi="Arial"/>
          <w:color w:val="000000"/>
          <w:sz w:val="18"/>
          <w:szCs w:val="18"/>
          <w:lang w:val="es-CO"/>
        </w:rPr>
      </w:pPr>
      <w:r w:rsidRPr="005A61DC">
        <w:rPr>
          <w:rFonts w:ascii="Segoe UI" w:eastAsia="Times New Roman" w:hAnsi="Segoe UI" w:cs="Segoe UI"/>
          <w:color w:val="000000"/>
          <w:sz w:val="18"/>
          <w:szCs w:val="18"/>
          <w:lang w:val="es-CO"/>
        </w:rPr>
        <w:t>Dirección de Gestión Jurídica</w:t>
      </w:r>
    </w:p>
    <w:p w:rsidR="005A61DC" w:rsidRPr="005A61DC" w:rsidRDefault="005A61DC" w:rsidP="005A61DC">
      <w:pPr>
        <w:spacing w:line="240" w:lineRule="auto"/>
        <w:rPr>
          <w:rFonts w:ascii="Arial" w:eastAsia="Times New Roman" w:hAnsi="Arial"/>
          <w:color w:val="000000"/>
          <w:sz w:val="18"/>
          <w:szCs w:val="18"/>
          <w:lang w:val="es-CO"/>
        </w:rPr>
      </w:pPr>
      <w:r w:rsidRPr="005A61DC">
        <w:rPr>
          <w:rFonts w:ascii="Segoe UI" w:eastAsia="Times New Roman" w:hAnsi="Segoe UI" w:cs="Segoe UI"/>
          <w:color w:val="000000"/>
          <w:sz w:val="18"/>
          <w:szCs w:val="18"/>
          <w:lang w:val="es-CO"/>
        </w:rPr>
        <w:t> </w:t>
      </w:r>
    </w:p>
    <w:p w:rsidR="005A61DC" w:rsidRPr="005A61DC" w:rsidRDefault="005A61DC" w:rsidP="005A61DC">
      <w:pPr>
        <w:spacing w:line="240" w:lineRule="auto"/>
        <w:rPr>
          <w:rFonts w:ascii="Arial" w:eastAsia="Times New Roman" w:hAnsi="Arial"/>
          <w:color w:val="000000"/>
          <w:sz w:val="18"/>
          <w:szCs w:val="18"/>
          <w:lang w:val="es-CO"/>
        </w:rPr>
      </w:pPr>
      <w:r w:rsidRPr="005A61DC">
        <w:rPr>
          <w:rFonts w:ascii="Segoe UI" w:eastAsia="Times New Roman" w:hAnsi="Segoe UI" w:cs="Segoe UI"/>
          <w:color w:val="000000"/>
          <w:sz w:val="18"/>
          <w:szCs w:val="18"/>
          <w:lang w:val="es-CO"/>
        </w:rPr>
        <w:t>Bogotá, D.C.</w:t>
      </w:r>
    </w:p>
    <w:p w:rsidR="005A61DC" w:rsidRPr="005A61DC" w:rsidRDefault="005A61DC" w:rsidP="005A61DC">
      <w:pPr>
        <w:spacing w:line="240" w:lineRule="auto"/>
        <w:rPr>
          <w:rFonts w:ascii="Arial" w:eastAsia="Times New Roman" w:hAnsi="Arial"/>
          <w:color w:val="000000"/>
          <w:sz w:val="18"/>
          <w:szCs w:val="18"/>
          <w:lang w:val="es-CO"/>
        </w:rPr>
      </w:pPr>
      <w:r w:rsidRPr="005A61DC">
        <w:rPr>
          <w:rFonts w:ascii="Segoe UI" w:eastAsia="Times New Roman" w:hAnsi="Segoe UI" w:cs="Segoe UI"/>
          <w:color w:val="000000"/>
          <w:sz w:val="18"/>
          <w:szCs w:val="18"/>
          <w:lang w:val="es-CO"/>
        </w:rPr>
        <w:t>100202208- 0850</w:t>
      </w:r>
    </w:p>
    <w:p w:rsidR="005A61DC" w:rsidRPr="005A61DC" w:rsidRDefault="005A61DC" w:rsidP="005A61DC">
      <w:pPr>
        <w:spacing w:line="240" w:lineRule="auto"/>
        <w:rPr>
          <w:rFonts w:ascii="Arial" w:eastAsia="Times New Roman" w:hAnsi="Arial"/>
          <w:color w:val="000000"/>
          <w:sz w:val="18"/>
          <w:szCs w:val="18"/>
          <w:lang w:val="es-CO"/>
        </w:rPr>
      </w:pPr>
      <w:r w:rsidRPr="005A61DC">
        <w:rPr>
          <w:rFonts w:ascii="Segoe UI" w:eastAsia="Times New Roman" w:hAnsi="Segoe UI" w:cs="Segoe UI"/>
          <w:color w:val="000000"/>
          <w:sz w:val="18"/>
          <w:szCs w:val="18"/>
          <w:lang w:val="es-CO"/>
        </w:rPr>
        <w:t> </w:t>
      </w:r>
    </w:p>
    <w:p w:rsidR="005A61DC" w:rsidRPr="005A61DC" w:rsidRDefault="005A61DC" w:rsidP="005A61DC">
      <w:pPr>
        <w:spacing w:line="240" w:lineRule="auto"/>
        <w:rPr>
          <w:rFonts w:ascii="Arial" w:eastAsia="Times New Roman" w:hAnsi="Arial"/>
          <w:color w:val="000000"/>
          <w:sz w:val="18"/>
          <w:szCs w:val="18"/>
          <w:lang w:val="es-CO"/>
        </w:rPr>
      </w:pPr>
      <w:r w:rsidRPr="005A61DC">
        <w:rPr>
          <w:rFonts w:ascii="Segoe UI" w:eastAsia="Times New Roman" w:hAnsi="Segoe UI" w:cs="Segoe UI"/>
          <w:color w:val="000000"/>
          <w:sz w:val="18"/>
          <w:szCs w:val="18"/>
          <w:lang w:val="es-CO"/>
        </w:rPr>
        <w:t>Señora</w:t>
      </w:r>
    </w:p>
    <w:p w:rsidR="005A61DC" w:rsidRPr="005A61DC" w:rsidRDefault="005A61DC" w:rsidP="005A61DC">
      <w:pPr>
        <w:spacing w:line="240" w:lineRule="auto"/>
        <w:rPr>
          <w:rFonts w:ascii="Arial" w:eastAsia="Times New Roman" w:hAnsi="Arial"/>
          <w:color w:val="000000"/>
          <w:sz w:val="18"/>
          <w:szCs w:val="18"/>
          <w:lang w:val="es-CO"/>
        </w:rPr>
      </w:pPr>
      <w:r w:rsidRPr="005A61DC">
        <w:rPr>
          <w:rFonts w:ascii="Segoe UI" w:eastAsia="Times New Roman" w:hAnsi="Segoe UI" w:cs="Segoe UI"/>
          <w:b/>
          <w:bCs/>
          <w:color w:val="000000"/>
          <w:sz w:val="18"/>
          <w:szCs w:val="18"/>
          <w:lang w:val="es-CO"/>
        </w:rPr>
        <w:t>KAREN LIZETH ALVAREZ GONZALEZ</w:t>
      </w:r>
    </w:p>
    <w:p w:rsidR="005A61DC" w:rsidRPr="005A61DC" w:rsidRDefault="005A61DC" w:rsidP="005A61DC">
      <w:pPr>
        <w:spacing w:line="240" w:lineRule="auto"/>
        <w:rPr>
          <w:rFonts w:ascii="Arial" w:eastAsia="Times New Roman" w:hAnsi="Arial"/>
          <w:color w:val="000000"/>
          <w:sz w:val="18"/>
          <w:szCs w:val="18"/>
          <w:lang w:val="es-CO"/>
        </w:rPr>
      </w:pPr>
      <w:r w:rsidRPr="005A61DC">
        <w:rPr>
          <w:rFonts w:ascii="Segoe UI" w:eastAsia="Times New Roman" w:hAnsi="Segoe UI" w:cs="Segoe UI"/>
          <w:color w:val="000000"/>
          <w:sz w:val="18"/>
          <w:szCs w:val="18"/>
          <w:lang w:val="es-CO"/>
        </w:rPr>
        <w:t>calle 67 No. 8 -12 oficina 312</w:t>
      </w:r>
    </w:p>
    <w:p w:rsidR="005A61DC" w:rsidRPr="005A61DC" w:rsidRDefault="005A61DC" w:rsidP="005A61DC">
      <w:pPr>
        <w:spacing w:line="240" w:lineRule="auto"/>
        <w:rPr>
          <w:rFonts w:ascii="Arial" w:eastAsia="Times New Roman" w:hAnsi="Arial"/>
          <w:color w:val="000000"/>
          <w:sz w:val="18"/>
          <w:szCs w:val="18"/>
          <w:lang w:val="es-CO"/>
        </w:rPr>
      </w:pPr>
      <w:r w:rsidRPr="005A61DC">
        <w:rPr>
          <w:rFonts w:ascii="Segoe UI" w:eastAsia="Times New Roman" w:hAnsi="Segoe UI" w:cs="Segoe UI"/>
          <w:color w:val="000000"/>
          <w:sz w:val="18"/>
          <w:szCs w:val="18"/>
          <w:lang w:val="es-CO"/>
        </w:rPr>
        <w:t>Bogotá</w:t>
      </w:r>
    </w:p>
    <w:p w:rsidR="005A61DC" w:rsidRPr="005A61DC" w:rsidRDefault="005A61DC" w:rsidP="005A61DC">
      <w:pPr>
        <w:spacing w:line="240" w:lineRule="auto"/>
        <w:rPr>
          <w:rFonts w:ascii="Arial" w:eastAsia="Times New Roman" w:hAnsi="Arial"/>
          <w:color w:val="000000"/>
          <w:sz w:val="18"/>
          <w:szCs w:val="18"/>
          <w:lang w:val="es-CO"/>
        </w:rPr>
      </w:pPr>
      <w:r w:rsidRPr="005A61DC">
        <w:rPr>
          <w:rFonts w:ascii="Segoe UI" w:eastAsia="Times New Roman" w:hAnsi="Segoe UI" w:cs="Segoe UI"/>
          <w:color w:val="000000"/>
          <w:sz w:val="18"/>
          <w:szCs w:val="18"/>
          <w:lang w:val="es-CO"/>
        </w:rPr>
        <w:t> </w:t>
      </w:r>
    </w:p>
    <w:p w:rsidR="005A61DC" w:rsidRPr="005A61DC" w:rsidRDefault="005A61DC" w:rsidP="005A61DC">
      <w:pPr>
        <w:spacing w:line="240" w:lineRule="auto"/>
        <w:rPr>
          <w:rFonts w:ascii="Arial" w:eastAsia="Times New Roman" w:hAnsi="Arial"/>
          <w:color w:val="000000"/>
          <w:sz w:val="18"/>
          <w:szCs w:val="18"/>
          <w:lang w:val="es-CO"/>
        </w:rPr>
      </w:pPr>
      <w:proofErr w:type="spellStart"/>
      <w:r w:rsidRPr="005A61DC">
        <w:rPr>
          <w:rFonts w:ascii="Segoe UI" w:eastAsia="Times New Roman" w:hAnsi="Segoe UI" w:cs="Segoe UI"/>
          <w:b/>
          <w:bCs/>
          <w:color w:val="000000"/>
          <w:sz w:val="18"/>
          <w:szCs w:val="18"/>
          <w:lang w:val="es-CO"/>
        </w:rPr>
        <w:t>Ref</w:t>
      </w:r>
      <w:proofErr w:type="spellEnd"/>
      <w:r w:rsidRPr="005A61DC">
        <w:rPr>
          <w:rFonts w:ascii="Segoe UI" w:eastAsia="Times New Roman" w:hAnsi="Segoe UI" w:cs="Segoe UI"/>
          <w:b/>
          <w:bCs/>
          <w:color w:val="000000"/>
          <w:sz w:val="18"/>
          <w:szCs w:val="18"/>
          <w:lang w:val="es-CO"/>
        </w:rPr>
        <w:t>:</w:t>
      </w:r>
      <w:r w:rsidRPr="005A61DC">
        <w:rPr>
          <w:rFonts w:ascii="Segoe UI" w:eastAsia="Times New Roman" w:hAnsi="Segoe UI" w:cs="Segoe UI"/>
          <w:color w:val="000000"/>
          <w:sz w:val="18"/>
          <w:szCs w:val="18"/>
          <w:lang w:val="es-CO"/>
        </w:rPr>
        <w:t> Radicado 0825 del 26/06/2018</w:t>
      </w:r>
    </w:p>
    <w:p w:rsidR="005A61DC" w:rsidRPr="005A61DC" w:rsidRDefault="005A61DC" w:rsidP="005A61DC">
      <w:pPr>
        <w:spacing w:line="240" w:lineRule="auto"/>
        <w:rPr>
          <w:rFonts w:ascii="Arial" w:eastAsia="Times New Roman" w:hAnsi="Arial"/>
          <w:color w:val="000000"/>
          <w:sz w:val="18"/>
          <w:szCs w:val="18"/>
          <w:lang w:val="es-CO"/>
        </w:rPr>
      </w:pPr>
      <w:r w:rsidRPr="005A61DC">
        <w:rPr>
          <w:rFonts w:ascii="Segoe UI" w:eastAsia="Times New Roman" w:hAnsi="Segoe UI" w:cs="Segoe UI"/>
          <w:color w:val="000000"/>
          <w:sz w:val="18"/>
          <w:szCs w:val="18"/>
          <w:lang w:val="es-CO"/>
        </w:rPr>
        <w:t> </w:t>
      </w:r>
    </w:p>
    <w:tbl>
      <w:tblPr>
        <w:tblW w:w="0" w:type="auto"/>
        <w:tblCellMar>
          <w:left w:w="0" w:type="dxa"/>
          <w:right w:w="0" w:type="dxa"/>
        </w:tblCellMar>
        <w:tblLook w:val="04A0" w:firstRow="1" w:lastRow="0" w:firstColumn="1" w:lastColumn="0" w:noHBand="0" w:noVBand="1"/>
      </w:tblPr>
      <w:tblGrid>
        <w:gridCol w:w="1822"/>
        <w:gridCol w:w="4132"/>
      </w:tblGrid>
      <w:tr w:rsidR="005A61DC" w:rsidRPr="005A61DC" w:rsidTr="005A61DC">
        <w:tc>
          <w:tcPr>
            <w:tcW w:w="0" w:type="auto"/>
            <w:tcBorders>
              <w:top w:val="nil"/>
              <w:left w:val="nil"/>
              <w:bottom w:val="nil"/>
              <w:right w:val="nil"/>
            </w:tcBorders>
            <w:shd w:val="clear" w:color="auto" w:fill="auto"/>
            <w:tcMar>
              <w:top w:w="0" w:type="dxa"/>
              <w:left w:w="108" w:type="dxa"/>
              <w:bottom w:w="0" w:type="dxa"/>
              <w:right w:w="108" w:type="dxa"/>
            </w:tcMar>
            <w:hideMark/>
          </w:tcPr>
          <w:p w:rsidR="005A61DC" w:rsidRPr="005A61DC" w:rsidRDefault="005A61DC" w:rsidP="005A61DC">
            <w:pPr>
              <w:spacing w:line="240" w:lineRule="auto"/>
              <w:rPr>
                <w:rFonts w:eastAsia="Times New Roman" w:cs="Times New Roman"/>
                <w:color w:val="auto"/>
                <w:szCs w:val="24"/>
              </w:rPr>
            </w:pPr>
            <w:r w:rsidRPr="005A61DC">
              <w:rPr>
                <w:rFonts w:ascii="Segoe UI" w:eastAsia="Times New Roman" w:hAnsi="Segoe UI" w:cs="Segoe UI"/>
                <w:b/>
                <w:bCs/>
                <w:color w:val="auto"/>
                <w:sz w:val="20"/>
                <w:szCs w:val="20"/>
                <w:lang w:val="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A61DC" w:rsidRPr="005A61DC" w:rsidRDefault="005A61DC" w:rsidP="005A61DC">
            <w:pPr>
              <w:spacing w:line="240" w:lineRule="auto"/>
              <w:rPr>
                <w:rFonts w:eastAsia="Times New Roman" w:cs="Times New Roman"/>
                <w:color w:val="auto"/>
                <w:szCs w:val="24"/>
                <w:lang w:val="es-CO"/>
              </w:rPr>
            </w:pPr>
            <w:r w:rsidRPr="005A61DC">
              <w:rPr>
                <w:rFonts w:ascii="Segoe UI" w:eastAsia="Times New Roman" w:hAnsi="Segoe UI" w:cs="Segoe UI"/>
                <w:color w:val="auto"/>
                <w:sz w:val="20"/>
                <w:szCs w:val="20"/>
                <w:lang w:val="es-CO"/>
              </w:rPr>
              <w:t>Impuesto sobre la Renta y Complementarios</w:t>
            </w:r>
          </w:p>
        </w:tc>
      </w:tr>
      <w:tr w:rsidR="005A61DC" w:rsidRPr="005A61DC" w:rsidTr="005A61DC">
        <w:tc>
          <w:tcPr>
            <w:tcW w:w="0" w:type="auto"/>
            <w:tcBorders>
              <w:top w:val="nil"/>
              <w:left w:val="nil"/>
              <w:bottom w:val="nil"/>
              <w:right w:val="nil"/>
            </w:tcBorders>
            <w:shd w:val="clear" w:color="auto" w:fill="auto"/>
            <w:tcMar>
              <w:top w:w="0" w:type="dxa"/>
              <w:left w:w="108" w:type="dxa"/>
              <w:bottom w:w="0" w:type="dxa"/>
              <w:right w:w="108" w:type="dxa"/>
            </w:tcMar>
            <w:hideMark/>
          </w:tcPr>
          <w:p w:rsidR="005A61DC" w:rsidRPr="005A61DC" w:rsidRDefault="005A61DC" w:rsidP="005A61DC">
            <w:pPr>
              <w:spacing w:line="240" w:lineRule="auto"/>
              <w:rPr>
                <w:rFonts w:eastAsia="Times New Roman" w:cs="Times New Roman"/>
                <w:color w:val="auto"/>
                <w:szCs w:val="24"/>
              </w:rPr>
            </w:pPr>
            <w:r w:rsidRPr="005A61DC">
              <w:rPr>
                <w:rFonts w:ascii="Segoe UI" w:eastAsia="Times New Roman" w:hAnsi="Segoe UI" w:cs="Segoe UI"/>
                <w:b/>
                <w:bCs/>
                <w:color w:val="auto"/>
                <w:sz w:val="20"/>
                <w:szCs w:val="20"/>
                <w:lang w:val="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A61DC" w:rsidRPr="005A61DC" w:rsidRDefault="005A61DC" w:rsidP="005A61DC">
            <w:pPr>
              <w:spacing w:line="240" w:lineRule="auto"/>
              <w:rPr>
                <w:rFonts w:eastAsia="Times New Roman" w:cs="Times New Roman"/>
                <w:color w:val="auto"/>
                <w:szCs w:val="24"/>
                <w:lang w:val="es-CO"/>
              </w:rPr>
            </w:pPr>
            <w:r w:rsidRPr="005A61DC">
              <w:rPr>
                <w:rFonts w:ascii="Segoe UI" w:eastAsia="Times New Roman" w:hAnsi="Segoe UI" w:cs="Segoe UI"/>
                <w:color w:val="auto"/>
                <w:sz w:val="20"/>
                <w:szCs w:val="20"/>
                <w:lang w:val="es-CO"/>
              </w:rPr>
              <w:t>Contratos de cuentas en Participación</w:t>
            </w:r>
          </w:p>
        </w:tc>
      </w:tr>
      <w:tr w:rsidR="005A61DC" w:rsidRPr="005A61DC" w:rsidTr="005A61DC">
        <w:tc>
          <w:tcPr>
            <w:tcW w:w="0" w:type="auto"/>
            <w:tcBorders>
              <w:top w:val="nil"/>
              <w:left w:val="nil"/>
              <w:bottom w:val="nil"/>
              <w:right w:val="nil"/>
            </w:tcBorders>
            <w:shd w:val="clear" w:color="auto" w:fill="auto"/>
            <w:tcMar>
              <w:top w:w="0" w:type="dxa"/>
              <w:left w:w="108" w:type="dxa"/>
              <w:bottom w:w="0" w:type="dxa"/>
              <w:right w:w="108" w:type="dxa"/>
            </w:tcMar>
            <w:hideMark/>
          </w:tcPr>
          <w:p w:rsidR="005A61DC" w:rsidRPr="005A61DC" w:rsidRDefault="005A61DC" w:rsidP="005A61DC">
            <w:pPr>
              <w:spacing w:line="240" w:lineRule="auto"/>
              <w:rPr>
                <w:rFonts w:eastAsia="Times New Roman" w:cs="Times New Roman"/>
                <w:color w:val="auto"/>
                <w:szCs w:val="24"/>
              </w:rPr>
            </w:pPr>
            <w:r w:rsidRPr="005A61DC">
              <w:rPr>
                <w:rFonts w:ascii="Segoe UI" w:eastAsia="Times New Roman" w:hAnsi="Segoe UI" w:cs="Segoe UI"/>
                <w:b/>
                <w:bCs/>
                <w:color w:val="auto"/>
                <w:sz w:val="20"/>
                <w:szCs w:val="20"/>
                <w:lang w:val="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A61DC" w:rsidRPr="005A61DC" w:rsidRDefault="005A61DC" w:rsidP="005A61DC">
            <w:pPr>
              <w:spacing w:line="240" w:lineRule="auto"/>
              <w:rPr>
                <w:rFonts w:eastAsia="Times New Roman" w:cs="Times New Roman"/>
                <w:color w:val="auto"/>
                <w:szCs w:val="24"/>
                <w:lang w:val="es-CO"/>
              </w:rPr>
            </w:pPr>
            <w:r w:rsidRPr="005A61DC">
              <w:rPr>
                <w:rFonts w:ascii="Segoe UI" w:eastAsia="Times New Roman" w:hAnsi="Segoe UI" w:cs="Segoe UI"/>
                <w:color w:val="auto"/>
                <w:sz w:val="20"/>
                <w:szCs w:val="20"/>
                <w:lang w:val="es-CO"/>
              </w:rPr>
              <w:t>Artículos </w:t>
            </w:r>
            <w:hyperlink r:id="rId4" w:tooltip="Estatuto Tributario CETA" w:history="1">
              <w:r w:rsidRPr="005A61DC">
                <w:rPr>
                  <w:rFonts w:ascii="Segoe UI" w:eastAsia="Times New Roman" w:hAnsi="Segoe UI" w:cs="Segoe UI"/>
                  <w:color w:val="0089E1"/>
                  <w:sz w:val="20"/>
                  <w:szCs w:val="20"/>
                  <w:u w:val="single"/>
                  <w:lang w:val="es-CO"/>
                </w:rPr>
                <w:t>18</w:t>
              </w:r>
            </w:hyperlink>
            <w:r w:rsidRPr="005A61DC">
              <w:rPr>
                <w:rFonts w:ascii="Segoe UI" w:eastAsia="Times New Roman" w:hAnsi="Segoe UI" w:cs="Segoe UI"/>
                <w:color w:val="auto"/>
                <w:sz w:val="20"/>
                <w:szCs w:val="20"/>
                <w:lang w:val="es-CO"/>
              </w:rPr>
              <w:t> y </w:t>
            </w:r>
            <w:hyperlink r:id="rId5" w:tooltip="Estatuto Tributario CETA" w:history="1">
              <w:r w:rsidRPr="005A61DC">
                <w:rPr>
                  <w:rFonts w:ascii="Segoe UI" w:eastAsia="Times New Roman" w:hAnsi="Segoe UI" w:cs="Segoe UI"/>
                  <w:color w:val="0089E1"/>
                  <w:sz w:val="20"/>
                  <w:szCs w:val="20"/>
                  <w:u w:val="single"/>
                  <w:lang w:val="es-CO"/>
                </w:rPr>
                <w:t>301</w:t>
              </w:r>
            </w:hyperlink>
            <w:r w:rsidRPr="005A61DC">
              <w:rPr>
                <w:rFonts w:ascii="Segoe UI" w:eastAsia="Times New Roman" w:hAnsi="Segoe UI" w:cs="Segoe UI"/>
                <w:color w:val="auto"/>
                <w:sz w:val="20"/>
                <w:szCs w:val="20"/>
                <w:lang w:val="es-CO"/>
              </w:rPr>
              <w:t> del Estatuto Tributario</w:t>
            </w:r>
          </w:p>
        </w:tc>
      </w:tr>
    </w:tbl>
    <w:p w:rsidR="005A61DC" w:rsidRPr="005A61DC" w:rsidRDefault="005A61DC" w:rsidP="005A61DC">
      <w:pPr>
        <w:spacing w:line="240" w:lineRule="auto"/>
        <w:rPr>
          <w:rFonts w:ascii="Arial" w:eastAsia="Times New Roman" w:hAnsi="Arial"/>
          <w:color w:val="000000"/>
          <w:sz w:val="18"/>
          <w:szCs w:val="18"/>
          <w:lang w:val="es-CO"/>
        </w:rPr>
      </w:pPr>
      <w:r w:rsidRPr="005A61DC">
        <w:rPr>
          <w:rFonts w:ascii="Segoe UI" w:eastAsia="Times New Roman" w:hAnsi="Segoe UI" w:cs="Segoe UI"/>
          <w:color w:val="000000"/>
          <w:sz w:val="18"/>
          <w:szCs w:val="18"/>
          <w:lang w:val="es-CO"/>
        </w:rPr>
        <w:t> </w:t>
      </w:r>
    </w:p>
    <w:p w:rsidR="005A61DC" w:rsidRPr="005A61DC" w:rsidRDefault="005A61DC" w:rsidP="005A61DC">
      <w:pPr>
        <w:spacing w:line="240" w:lineRule="auto"/>
        <w:rPr>
          <w:rFonts w:ascii="Arial" w:eastAsia="Times New Roman" w:hAnsi="Arial"/>
          <w:color w:val="000000"/>
          <w:sz w:val="18"/>
          <w:szCs w:val="18"/>
          <w:lang w:val="es-CO"/>
        </w:rPr>
      </w:pPr>
      <w:r w:rsidRPr="005A61DC">
        <w:rPr>
          <w:rFonts w:ascii="Segoe UI" w:eastAsia="Times New Roman" w:hAnsi="Segoe UI" w:cs="Segoe UI"/>
          <w:color w:val="000000"/>
          <w:sz w:val="18"/>
          <w:szCs w:val="18"/>
          <w:lang w:val="es-CO"/>
        </w:rPr>
        <w:t> </w:t>
      </w:r>
    </w:p>
    <w:p w:rsidR="005A61DC" w:rsidRPr="005A61DC" w:rsidRDefault="005A61DC" w:rsidP="005A61DC">
      <w:pPr>
        <w:spacing w:line="240" w:lineRule="auto"/>
        <w:rPr>
          <w:rFonts w:ascii="Arial" w:eastAsia="Times New Roman" w:hAnsi="Arial"/>
          <w:color w:val="000000"/>
          <w:sz w:val="18"/>
          <w:szCs w:val="18"/>
          <w:lang w:val="es-CO"/>
        </w:rPr>
      </w:pPr>
      <w:r w:rsidRPr="005A61DC">
        <w:rPr>
          <w:rFonts w:ascii="Segoe UI" w:eastAsia="Times New Roman" w:hAnsi="Segoe UI" w:cs="Segoe UI"/>
          <w:color w:val="000000"/>
          <w:sz w:val="18"/>
          <w:szCs w:val="18"/>
          <w:lang w:val="es-CO"/>
        </w:rPr>
        <w:t>De acuerdo con el artículo 19 del Decreto 4048 de 2008 en ejercicio funciones (Sic) relacionadas con la interpretación de las normas tributarias de competencia de la DIAN y en aras de precisar aspectos con respecto al tratamiento tributario aplicable a la liquidación de un contrato de cuentas en participación, damos respuesta a su solicitud en los siguientes términos.</w:t>
      </w:r>
    </w:p>
    <w:p w:rsidR="005A61DC" w:rsidRPr="005A61DC" w:rsidRDefault="005A61DC" w:rsidP="005A61DC">
      <w:pPr>
        <w:spacing w:line="240" w:lineRule="auto"/>
        <w:rPr>
          <w:rFonts w:ascii="Arial" w:eastAsia="Times New Roman" w:hAnsi="Arial"/>
          <w:color w:val="000000"/>
          <w:sz w:val="18"/>
          <w:szCs w:val="18"/>
          <w:lang w:val="es-CO"/>
        </w:rPr>
      </w:pPr>
      <w:r w:rsidRPr="005A61DC">
        <w:rPr>
          <w:rFonts w:ascii="Segoe UI" w:eastAsia="Times New Roman" w:hAnsi="Segoe UI" w:cs="Segoe UI"/>
          <w:color w:val="000000"/>
          <w:sz w:val="18"/>
          <w:szCs w:val="18"/>
          <w:lang w:val="es-CO"/>
        </w:rPr>
        <w:t> </w:t>
      </w:r>
    </w:p>
    <w:p w:rsidR="005A61DC" w:rsidRPr="005A61DC" w:rsidRDefault="005A61DC" w:rsidP="005A61DC">
      <w:pPr>
        <w:spacing w:line="240" w:lineRule="auto"/>
        <w:rPr>
          <w:rFonts w:ascii="Arial" w:eastAsia="Times New Roman" w:hAnsi="Arial"/>
          <w:color w:val="000000"/>
          <w:sz w:val="18"/>
          <w:szCs w:val="18"/>
          <w:lang w:val="es-CO"/>
        </w:rPr>
      </w:pPr>
      <w:r w:rsidRPr="005A61DC">
        <w:rPr>
          <w:rFonts w:ascii="Segoe UI" w:eastAsia="Times New Roman" w:hAnsi="Segoe UI" w:cs="Segoe UI"/>
          <w:color w:val="000000"/>
          <w:sz w:val="18"/>
          <w:szCs w:val="18"/>
          <w:lang w:val="es-CO"/>
        </w:rPr>
        <w:t>1. Se consulta si para el </w:t>
      </w:r>
      <w:r w:rsidRPr="005A61DC">
        <w:rPr>
          <w:rFonts w:ascii="Segoe UI" w:eastAsia="Times New Roman" w:hAnsi="Segoe UI" w:cs="Segoe UI"/>
          <w:b/>
          <w:bCs/>
          <w:color w:val="000000"/>
          <w:sz w:val="18"/>
          <w:szCs w:val="18"/>
          <w:lang w:val="es-CO"/>
        </w:rPr>
        <w:t>SOCIO OCULTO,</w:t>
      </w:r>
      <w:r w:rsidRPr="005A61DC">
        <w:rPr>
          <w:rFonts w:ascii="Segoe UI" w:eastAsia="Times New Roman" w:hAnsi="Segoe UI" w:cs="Segoe UI"/>
          <w:color w:val="000000"/>
          <w:sz w:val="18"/>
          <w:szCs w:val="18"/>
          <w:lang w:val="es-CO"/>
        </w:rPr>
        <w:t> el ingreso derivado de la liquidación de un contrato de cuentas en participación que ha tenido una duración de más de dos años entre la suscripción del mismo y el momento de la liquidación, debe ser registrado en la declaración de renta como una ganancia ocasional.</w:t>
      </w:r>
    </w:p>
    <w:p w:rsidR="005A61DC" w:rsidRPr="005A61DC" w:rsidRDefault="005A61DC" w:rsidP="005A61DC">
      <w:pPr>
        <w:spacing w:line="240" w:lineRule="auto"/>
        <w:rPr>
          <w:rFonts w:ascii="Arial" w:eastAsia="Times New Roman" w:hAnsi="Arial"/>
          <w:color w:val="000000"/>
          <w:sz w:val="18"/>
          <w:szCs w:val="18"/>
          <w:lang w:val="es-CO"/>
        </w:rPr>
      </w:pPr>
      <w:r w:rsidRPr="005A61DC">
        <w:rPr>
          <w:rFonts w:ascii="Segoe UI" w:eastAsia="Times New Roman" w:hAnsi="Segoe UI" w:cs="Segoe UI"/>
          <w:color w:val="000000"/>
          <w:sz w:val="18"/>
          <w:szCs w:val="18"/>
          <w:lang w:val="es-CO"/>
        </w:rPr>
        <w:t> </w:t>
      </w:r>
    </w:p>
    <w:p w:rsidR="005A61DC" w:rsidRPr="005A61DC" w:rsidRDefault="005A61DC" w:rsidP="005A61DC">
      <w:pPr>
        <w:spacing w:line="240" w:lineRule="auto"/>
        <w:jc w:val="center"/>
        <w:rPr>
          <w:rFonts w:ascii="Arial" w:eastAsia="Times New Roman" w:hAnsi="Arial"/>
          <w:color w:val="000000"/>
          <w:sz w:val="18"/>
          <w:szCs w:val="18"/>
          <w:lang w:val="es-CO"/>
        </w:rPr>
      </w:pPr>
      <w:r w:rsidRPr="005A61DC">
        <w:rPr>
          <w:rFonts w:ascii="Segoe UI" w:eastAsia="Times New Roman" w:hAnsi="Segoe UI" w:cs="Segoe UI"/>
          <w:color w:val="000000"/>
          <w:sz w:val="18"/>
          <w:szCs w:val="18"/>
          <w:lang w:val="es-CO"/>
        </w:rPr>
        <w:t>I.</w:t>
      </w:r>
      <w:r w:rsidRPr="005A61DC">
        <w:rPr>
          <w:rFonts w:eastAsia="Times New Roman" w:cs="Times New Roman"/>
          <w:color w:val="000000"/>
          <w:sz w:val="14"/>
          <w:szCs w:val="14"/>
          <w:lang w:val="es-CO"/>
        </w:rPr>
        <w:t>              </w:t>
      </w:r>
      <w:r w:rsidRPr="005A61DC">
        <w:rPr>
          <w:rFonts w:ascii="Segoe UI" w:eastAsia="Times New Roman" w:hAnsi="Segoe UI" w:cs="Segoe UI"/>
          <w:b/>
          <w:bCs/>
          <w:color w:val="000000"/>
          <w:sz w:val="18"/>
          <w:szCs w:val="18"/>
          <w:lang w:val="es-CO"/>
        </w:rPr>
        <w:t>Aspectos Generales del Contrato de Cuentas en Participación.</w:t>
      </w:r>
    </w:p>
    <w:p w:rsidR="005A61DC" w:rsidRPr="005A61DC" w:rsidRDefault="005A61DC" w:rsidP="005A61DC">
      <w:pPr>
        <w:spacing w:line="240" w:lineRule="auto"/>
        <w:rPr>
          <w:rFonts w:ascii="Arial" w:eastAsia="Times New Roman" w:hAnsi="Arial"/>
          <w:color w:val="000000"/>
          <w:sz w:val="18"/>
          <w:szCs w:val="18"/>
          <w:lang w:val="es-CO"/>
        </w:rPr>
      </w:pPr>
      <w:r w:rsidRPr="005A61DC">
        <w:rPr>
          <w:rFonts w:ascii="Segoe UI" w:eastAsia="Times New Roman" w:hAnsi="Segoe UI" w:cs="Segoe UI"/>
          <w:color w:val="000000"/>
          <w:sz w:val="18"/>
          <w:szCs w:val="18"/>
          <w:lang w:val="es-CO"/>
        </w:rPr>
        <w:t> </w:t>
      </w:r>
    </w:p>
    <w:p w:rsidR="005A61DC" w:rsidRPr="005A61DC" w:rsidRDefault="005A61DC" w:rsidP="005A61DC">
      <w:pPr>
        <w:spacing w:line="240" w:lineRule="auto"/>
        <w:rPr>
          <w:rFonts w:ascii="Arial" w:eastAsia="Times New Roman" w:hAnsi="Arial"/>
          <w:color w:val="000000"/>
          <w:sz w:val="18"/>
          <w:szCs w:val="18"/>
          <w:lang w:val="es-CO"/>
        </w:rPr>
      </w:pPr>
      <w:r w:rsidRPr="005A61DC">
        <w:rPr>
          <w:rFonts w:ascii="Segoe UI" w:eastAsia="Times New Roman" w:hAnsi="Segoe UI" w:cs="Segoe UI"/>
          <w:color w:val="000000"/>
          <w:sz w:val="18"/>
          <w:szCs w:val="18"/>
          <w:lang w:val="es-CO"/>
        </w:rPr>
        <w:t>El contrato de cuentas en participación se encuentra regulado por el Código de Comercio en los artículos 507 al 514 del Código de Comercio.  El artículo 507 del Código de Comercio se encarga de definir este tipo de contratos:</w:t>
      </w:r>
    </w:p>
    <w:p w:rsidR="005A61DC" w:rsidRPr="005A61DC" w:rsidRDefault="005A61DC" w:rsidP="005A61DC">
      <w:pPr>
        <w:spacing w:line="240" w:lineRule="auto"/>
        <w:rPr>
          <w:rFonts w:ascii="Arial" w:eastAsia="Times New Roman" w:hAnsi="Arial"/>
          <w:color w:val="000000"/>
          <w:sz w:val="18"/>
          <w:szCs w:val="18"/>
          <w:lang w:val="es-CO"/>
        </w:rPr>
      </w:pPr>
      <w:r w:rsidRPr="005A61DC">
        <w:rPr>
          <w:rFonts w:ascii="Segoe UI" w:eastAsia="Times New Roman" w:hAnsi="Segoe UI" w:cs="Segoe UI"/>
          <w:color w:val="000000"/>
          <w:sz w:val="18"/>
          <w:szCs w:val="18"/>
          <w:lang w:val="es-CO"/>
        </w:rPr>
        <w:t> </w:t>
      </w:r>
    </w:p>
    <w:p w:rsidR="005A61DC" w:rsidRPr="005A61DC" w:rsidRDefault="005A61DC" w:rsidP="005A61DC">
      <w:pPr>
        <w:spacing w:line="240" w:lineRule="auto"/>
        <w:ind w:left="180"/>
        <w:rPr>
          <w:rFonts w:ascii="Arial" w:eastAsia="Times New Roman" w:hAnsi="Arial"/>
          <w:color w:val="000000"/>
          <w:sz w:val="18"/>
          <w:szCs w:val="18"/>
          <w:lang w:val="es-CO"/>
        </w:rPr>
      </w:pPr>
      <w:r w:rsidRPr="005A61DC">
        <w:rPr>
          <w:rFonts w:ascii="Segoe UI" w:eastAsia="Times New Roman" w:hAnsi="Segoe UI" w:cs="Segoe UI"/>
          <w:i/>
          <w:iCs/>
          <w:color w:val="000000"/>
          <w:sz w:val="18"/>
          <w:szCs w:val="18"/>
          <w:lang w:val="es-CO"/>
        </w:rPr>
        <w:t>“La participación es un contrato por el cual dos o más personas que tienen la calidad de comerciantes toman interés en una o varias operaciones mercantiles determinadas, que deberá ejecutar uno de ellos en su solo nombre y bajo su crédito personal, con cargo de rendir cuenta y dividir con sus partícipes las ganancias o pérdidas en la proporción convenida.”</w:t>
      </w:r>
    </w:p>
    <w:p w:rsidR="005A61DC" w:rsidRPr="005A61DC" w:rsidRDefault="005A61DC" w:rsidP="005A61DC">
      <w:pPr>
        <w:spacing w:line="240" w:lineRule="auto"/>
        <w:rPr>
          <w:rFonts w:ascii="Arial" w:eastAsia="Times New Roman" w:hAnsi="Arial"/>
          <w:color w:val="000000"/>
          <w:sz w:val="18"/>
          <w:szCs w:val="18"/>
          <w:lang w:val="es-CO"/>
        </w:rPr>
      </w:pPr>
      <w:r w:rsidRPr="005A61DC">
        <w:rPr>
          <w:rFonts w:ascii="Segoe UI" w:eastAsia="Times New Roman" w:hAnsi="Segoe UI" w:cs="Segoe UI"/>
          <w:i/>
          <w:iCs/>
          <w:color w:val="000000"/>
          <w:sz w:val="18"/>
          <w:szCs w:val="18"/>
          <w:lang w:val="es-CO"/>
        </w:rPr>
        <w:t> </w:t>
      </w:r>
    </w:p>
    <w:p w:rsidR="005A61DC" w:rsidRPr="005A61DC" w:rsidRDefault="005A61DC" w:rsidP="005A61DC">
      <w:pPr>
        <w:spacing w:line="240" w:lineRule="auto"/>
        <w:rPr>
          <w:rFonts w:ascii="Arial" w:eastAsia="Times New Roman" w:hAnsi="Arial"/>
          <w:color w:val="000000"/>
          <w:sz w:val="18"/>
          <w:szCs w:val="18"/>
          <w:lang w:val="es-CO"/>
        </w:rPr>
      </w:pPr>
      <w:r w:rsidRPr="005A61DC">
        <w:rPr>
          <w:rFonts w:ascii="Segoe UI" w:eastAsia="Times New Roman" w:hAnsi="Segoe UI" w:cs="Segoe UI"/>
          <w:color w:val="000000"/>
          <w:sz w:val="18"/>
          <w:szCs w:val="18"/>
          <w:lang w:val="es-CO"/>
        </w:rPr>
        <w:t>De lo anterior se puede concluir que el objetivo principal del contrato de cuentas en participación es la asociación para realizar operaciones mercantiles; de igual manera, es necesario tener en cuenta que es una forma de asociación diferente a la modalidad de sociedad comercial, debido a las razones que fueron expuestas mediante el concepto 02737 del 30 de agosto de 2001 por la Superintendencia de Sociedades y con base en el Código de Comercio, se puede establecer que:</w:t>
      </w:r>
    </w:p>
    <w:p w:rsidR="005A61DC" w:rsidRPr="005A61DC" w:rsidRDefault="005A61DC" w:rsidP="005A61DC">
      <w:pPr>
        <w:spacing w:line="240" w:lineRule="auto"/>
        <w:rPr>
          <w:rFonts w:ascii="Arial" w:eastAsia="Times New Roman" w:hAnsi="Arial"/>
          <w:color w:val="000000"/>
          <w:sz w:val="18"/>
          <w:szCs w:val="18"/>
          <w:lang w:val="es-CO"/>
        </w:rPr>
      </w:pPr>
      <w:r w:rsidRPr="005A61DC">
        <w:rPr>
          <w:rFonts w:ascii="Segoe UI" w:eastAsia="Times New Roman" w:hAnsi="Segoe UI" w:cs="Segoe UI"/>
          <w:color w:val="000000"/>
          <w:sz w:val="18"/>
          <w:szCs w:val="18"/>
          <w:lang w:val="es-CO"/>
        </w:rPr>
        <w:t> </w:t>
      </w:r>
    </w:p>
    <w:p w:rsidR="005A61DC" w:rsidRPr="005A61DC" w:rsidRDefault="005A61DC" w:rsidP="005A61DC">
      <w:pPr>
        <w:spacing w:line="240" w:lineRule="auto"/>
        <w:ind w:left="180"/>
        <w:rPr>
          <w:rFonts w:ascii="Arial" w:eastAsia="Times New Roman" w:hAnsi="Arial"/>
          <w:color w:val="000000"/>
          <w:sz w:val="18"/>
          <w:szCs w:val="18"/>
          <w:lang w:val="es-CO"/>
        </w:rPr>
      </w:pPr>
      <w:r w:rsidRPr="005A61DC">
        <w:rPr>
          <w:rFonts w:ascii="Segoe UI" w:eastAsia="Times New Roman" w:hAnsi="Segoe UI" w:cs="Segoe UI"/>
          <w:color w:val="000000"/>
          <w:sz w:val="18"/>
          <w:szCs w:val="18"/>
          <w:lang w:val="es-CO"/>
        </w:rPr>
        <w:t>a)</w:t>
      </w:r>
      <w:r w:rsidRPr="005A61DC">
        <w:rPr>
          <w:rFonts w:eastAsia="Times New Roman" w:cs="Times New Roman"/>
          <w:color w:val="000000"/>
          <w:sz w:val="14"/>
          <w:szCs w:val="14"/>
          <w:lang w:val="es-CO"/>
        </w:rPr>
        <w:t>        </w:t>
      </w:r>
      <w:r w:rsidRPr="005A61DC">
        <w:rPr>
          <w:rFonts w:ascii="Segoe UI" w:eastAsia="Times New Roman" w:hAnsi="Segoe UI" w:cs="Segoe UI"/>
          <w:b/>
          <w:bCs/>
          <w:color w:val="000000"/>
          <w:sz w:val="18"/>
          <w:szCs w:val="18"/>
          <w:lang w:val="es-CO"/>
        </w:rPr>
        <w:t>Carencia de personalidad jurídica. </w:t>
      </w:r>
      <w:r w:rsidRPr="005A61DC">
        <w:rPr>
          <w:rFonts w:ascii="Segoe UI" w:eastAsia="Times New Roman" w:hAnsi="Segoe UI" w:cs="Segoe UI"/>
          <w:color w:val="000000"/>
          <w:sz w:val="18"/>
          <w:szCs w:val="18"/>
          <w:lang w:val="es-CO"/>
        </w:rPr>
        <w:t>De acuerdo con el artículo 509 del Código de Comercio: </w:t>
      </w:r>
      <w:r w:rsidRPr="005A61DC">
        <w:rPr>
          <w:rFonts w:ascii="Segoe UI" w:eastAsia="Times New Roman" w:hAnsi="Segoe UI" w:cs="Segoe UI"/>
          <w:i/>
          <w:iCs/>
          <w:color w:val="000000"/>
          <w:sz w:val="18"/>
          <w:szCs w:val="18"/>
          <w:lang w:val="es-CO"/>
        </w:rPr>
        <w:t>“La participación no constituirá una persona jurídica y por tanto carecerá de nombre, patrimonio social y domicilio.  Su formación, modificación, disolución y liquidación podrán ser establecidas con los libros, correspondencia, testigos o cualquiera otra prueba legal.”  </w:t>
      </w:r>
      <w:r w:rsidRPr="005A61DC">
        <w:rPr>
          <w:rFonts w:ascii="Segoe UI" w:eastAsia="Times New Roman" w:hAnsi="Segoe UI" w:cs="Segoe UI"/>
          <w:color w:val="000000"/>
          <w:sz w:val="18"/>
          <w:szCs w:val="18"/>
          <w:lang w:val="es-CO"/>
        </w:rPr>
        <w:t>Por lo anterior, la suscripción de este contrato no implica el nacimiento de un nuevo ente jurídico independiente de las partes que lo suscribieron.</w:t>
      </w:r>
    </w:p>
    <w:p w:rsidR="005A61DC" w:rsidRPr="005A61DC" w:rsidRDefault="005A61DC" w:rsidP="005A61DC">
      <w:pPr>
        <w:spacing w:line="240" w:lineRule="auto"/>
        <w:ind w:left="180"/>
        <w:rPr>
          <w:rFonts w:ascii="Arial" w:eastAsia="Times New Roman" w:hAnsi="Arial"/>
          <w:color w:val="000000"/>
          <w:sz w:val="18"/>
          <w:szCs w:val="18"/>
          <w:lang w:val="es-CO"/>
        </w:rPr>
      </w:pPr>
      <w:r w:rsidRPr="005A61DC">
        <w:rPr>
          <w:rFonts w:ascii="Segoe UI" w:eastAsia="Times New Roman" w:hAnsi="Segoe UI" w:cs="Segoe UI"/>
          <w:color w:val="000000"/>
          <w:sz w:val="18"/>
          <w:szCs w:val="18"/>
          <w:lang w:val="es-CO"/>
        </w:rPr>
        <w:t> </w:t>
      </w:r>
    </w:p>
    <w:p w:rsidR="005A61DC" w:rsidRPr="005A61DC" w:rsidRDefault="005A61DC" w:rsidP="005A61DC">
      <w:pPr>
        <w:spacing w:line="240" w:lineRule="auto"/>
        <w:ind w:left="180"/>
        <w:rPr>
          <w:rFonts w:ascii="Arial" w:eastAsia="Times New Roman" w:hAnsi="Arial"/>
          <w:color w:val="000000"/>
          <w:sz w:val="18"/>
          <w:szCs w:val="18"/>
          <w:lang w:val="es-CO"/>
        </w:rPr>
      </w:pPr>
      <w:r w:rsidRPr="005A61DC">
        <w:rPr>
          <w:rFonts w:ascii="Segoe UI" w:eastAsia="Times New Roman" w:hAnsi="Segoe UI" w:cs="Segoe UI"/>
          <w:color w:val="000000"/>
          <w:sz w:val="18"/>
          <w:szCs w:val="18"/>
          <w:lang w:val="es-CO"/>
        </w:rPr>
        <w:t>b)</w:t>
      </w:r>
      <w:r w:rsidRPr="005A61DC">
        <w:rPr>
          <w:rFonts w:eastAsia="Times New Roman" w:cs="Times New Roman"/>
          <w:color w:val="000000"/>
          <w:sz w:val="14"/>
          <w:szCs w:val="14"/>
          <w:lang w:val="es-CO"/>
        </w:rPr>
        <w:t>        </w:t>
      </w:r>
      <w:r w:rsidRPr="005A61DC">
        <w:rPr>
          <w:rFonts w:ascii="Segoe UI" w:eastAsia="Times New Roman" w:hAnsi="Segoe UI" w:cs="Segoe UI"/>
          <w:b/>
          <w:bCs/>
          <w:color w:val="000000"/>
          <w:sz w:val="18"/>
          <w:szCs w:val="18"/>
          <w:lang w:val="es-CO"/>
        </w:rPr>
        <w:t>No hay un patrimonio común.  </w:t>
      </w:r>
      <w:r w:rsidRPr="005A61DC">
        <w:rPr>
          <w:rFonts w:ascii="Segoe UI" w:eastAsia="Times New Roman" w:hAnsi="Segoe UI" w:cs="Segoe UI"/>
          <w:color w:val="000000"/>
          <w:sz w:val="18"/>
          <w:szCs w:val="18"/>
          <w:lang w:val="es-CO"/>
        </w:rPr>
        <w:t>Se concluye del artículo 509 del Código de Comercio que con el contrato de cuentas en participación no surge, ni se configura, el nacimiento de un patrimonio común entre los partícipes.  Esto, ya que dicho artículo establece expresamente que el contrato carece de patrimonio social.</w:t>
      </w:r>
    </w:p>
    <w:p w:rsidR="005A61DC" w:rsidRPr="005A61DC" w:rsidRDefault="005A61DC" w:rsidP="005A61DC">
      <w:pPr>
        <w:spacing w:line="240" w:lineRule="auto"/>
        <w:ind w:left="180"/>
        <w:rPr>
          <w:rFonts w:ascii="Arial" w:eastAsia="Times New Roman" w:hAnsi="Arial"/>
          <w:color w:val="000000"/>
          <w:sz w:val="18"/>
          <w:szCs w:val="18"/>
          <w:lang w:val="es-CO"/>
        </w:rPr>
      </w:pPr>
      <w:r w:rsidRPr="005A61DC">
        <w:rPr>
          <w:rFonts w:ascii="Segoe UI" w:eastAsia="Times New Roman" w:hAnsi="Segoe UI" w:cs="Segoe UI"/>
          <w:color w:val="000000"/>
          <w:sz w:val="18"/>
          <w:szCs w:val="18"/>
          <w:lang w:val="es-CO"/>
        </w:rPr>
        <w:t> </w:t>
      </w:r>
    </w:p>
    <w:p w:rsidR="005A61DC" w:rsidRPr="005A61DC" w:rsidRDefault="005A61DC" w:rsidP="005A61DC">
      <w:pPr>
        <w:spacing w:line="240" w:lineRule="auto"/>
        <w:ind w:left="180"/>
        <w:rPr>
          <w:rFonts w:ascii="Arial" w:eastAsia="Times New Roman" w:hAnsi="Arial"/>
          <w:color w:val="000000"/>
          <w:sz w:val="18"/>
          <w:szCs w:val="18"/>
          <w:lang w:val="es-CO"/>
        </w:rPr>
      </w:pPr>
      <w:r w:rsidRPr="005A61DC">
        <w:rPr>
          <w:rFonts w:ascii="Segoe UI" w:eastAsia="Times New Roman" w:hAnsi="Segoe UI" w:cs="Segoe UI"/>
          <w:color w:val="000000"/>
          <w:sz w:val="18"/>
          <w:szCs w:val="18"/>
          <w:lang w:val="es-CO"/>
        </w:rPr>
        <w:t>c)</w:t>
      </w:r>
      <w:r w:rsidRPr="005A61DC">
        <w:rPr>
          <w:rFonts w:eastAsia="Times New Roman" w:cs="Times New Roman"/>
          <w:color w:val="000000"/>
          <w:sz w:val="14"/>
          <w:szCs w:val="14"/>
          <w:lang w:val="es-CO"/>
        </w:rPr>
        <w:t>         </w:t>
      </w:r>
      <w:r w:rsidRPr="005A61DC">
        <w:rPr>
          <w:rFonts w:ascii="Segoe UI" w:eastAsia="Times New Roman" w:hAnsi="Segoe UI" w:cs="Segoe UI"/>
          <w:b/>
          <w:bCs/>
          <w:color w:val="000000"/>
          <w:sz w:val="18"/>
          <w:szCs w:val="18"/>
          <w:lang w:val="es-CO"/>
        </w:rPr>
        <w:t>Inexistencia del “</w:t>
      </w:r>
      <w:proofErr w:type="spellStart"/>
      <w:r w:rsidRPr="005A61DC">
        <w:rPr>
          <w:rFonts w:ascii="Segoe UI" w:eastAsia="Times New Roman" w:hAnsi="Segoe UI" w:cs="Segoe UI"/>
          <w:b/>
          <w:bCs/>
          <w:i/>
          <w:iCs/>
          <w:color w:val="000000"/>
          <w:sz w:val="18"/>
          <w:szCs w:val="18"/>
          <w:lang w:val="es-CO"/>
        </w:rPr>
        <w:t>Affectio</w:t>
      </w:r>
      <w:proofErr w:type="spellEnd"/>
      <w:r w:rsidRPr="005A61DC">
        <w:rPr>
          <w:rFonts w:ascii="Segoe UI" w:eastAsia="Times New Roman" w:hAnsi="Segoe UI" w:cs="Segoe UI"/>
          <w:b/>
          <w:bCs/>
          <w:i/>
          <w:iCs/>
          <w:color w:val="000000"/>
          <w:sz w:val="18"/>
          <w:szCs w:val="18"/>
          <w:lang w:val="es-CO"/>
        </w:rPr>
        <w:t xml:space="preserve"> </w:t>
      </w:r>
      <w:proofErr w:type="spellStart"/>
      <w:r w:rsidRPr="005A61DC">
        <w:rPr>
          <w:rFonts w:ascii="Segoe UI" w:eastAsia="Times New Roman" w:hAnsi="Segoe UI" w:cs="Segoe UI"/>
          <w:b/>
          <w:bCs/>
          <w:i/>
          <w:iCs/>
          <w:color w:val="000000"/>
          <w:sz w:val="18"/>
          <w:szCs w:val="18"/>
          <w:lang w:val="es-CO"/>
        </w:rPr>
        <w:t>societatis</w:t>
      </w:r>
      <w:proofErr w:type="spellEnd"/>
      <w:r w:rsidRPr="005A61DC">
        <w:rPr>
          <w:rFonts w:ascii="Segoe UI" w:eastAsia="Times New Roman" w:hAnsi="Segoe UI" w:cs="Segoe UI"/>
          <w:b/>
          <w:bCs/>
          <w:i/>
          <w:iCs/>
          <w:color w:val="000000"/>
          <w:sz w:val="18"/>
          <w:szCs w:val="18"/>
          <w:lang w:val="es-CO"/>
        </w:rPr>
        <w:t>”.  </w:t>
      </w:r>
      <w:r w:rsidRPr="005A61DC">
        <w:rPr>
          <w:rFonts w:ascii="Segoe UI" w:eastAsia="Times New Roman" w:hAnsi="Segoe UI" w:cs="Segoe UI"/>
          <w:color w:val="000000"/>
          <w:sz w:val="18"/>
          <w:szCs w:val="18"/>
          <w:lang w:val="es-CO"/>
        </w:rPr>
        <w:t>En el contrato de cuentas en participación no existe intención, entre los integrantes, de colaborar en la empresa común o ánimo de permanecer en sociedad.  En consecuencia, por esa ausencia de ánimo asociativo </w:t>
      </w:r>
      <w:r w:rsidRPr="005A61DC">
        <w:rPr>
          <w:rFonts w:ascii="Segoe UI" w:eastAsia="Times New Roman" w:hAnsi="Segoe UI" w:cs="Segoe UI"/>
          <w:i/>
          <w:iCs/>
          <w:color w:val="000000"/>
          <w:sz w:val="18"/>
          <w:szCs w:val="18"/>
          <w:lang w:val="es-CO"/>
        </w:rPr>
        <w:t>“</w:t>
      </w:r>
      <w:proofErr w:type="spellStart"/>
      <w:r w:rsidRPr="005A61DC">
        <w:rPr>
          <w:rFonts w:ascii="Segoe UI" w:eastAsia="Times New Roman" w:hAnsi="Segoe UI" w:cs="Segoe UI"/>
          <w:i/>
          <w:iCs/>
          <w:color w:val="000000"/>
          <w:sz w:val="18"/>
          <w:szCs w:val="18"/>
          <w:lang w:val="es-CO"/>
        </w:rPr>
        <w:t>Affectio</w:t>
      </w:r>
      <w:proofErr w:type="spellEnd"/>
      <w:r w:rsidRPr="005A61DC">
        <w:rPr>
          <w:rFonts w:ascii="Segoe UI" w:eastAsia="Times New Roman" w:hAnsi="Segoe UI" w:cs="Segoe UI"/>
          <w:i/>
          <w:iCs/>
          <w:color w:val="000000"/>
          <w:sz w:val="18"/>
          <w:szCs w:val="18"/>
          <w:lang w:val="es-CO"/>
        </w:rPr>
        <w:t xml:space="preserve"> </w:t>
      </w:r>
      <w:proofErr w:type="spellStart"/>
      <w:r w:rsidRPr="005A61DC">
        <w:rPr>
          <w:rFonts w:ascii="Segoe UI" w:eastAsia="Times New Roman" w:hAnsi="Segoe UI" w:cs="Segoe UI"/>
          <w:i/>
          <w:iCs/>
          <w:color w:val="000000"/>
          <w:sz w:val="18"/>
          <w:szCs w:val="18"/>
          <w:lang w:val="es-CO"/>
        </w:rPr>
        <w:t>societatis</w:t>
      </w:r>
      <w:proofErr w:type="spellEnd"/>
      <w:r w:rsidRPr="005A61DC">
        <w:rPr>
          <w:rFonts w:ascii="Segoe UI" w:eastAsia="Times New Roman" w:hAnsi="Segoe UI" w:cs="Segoe UI"/>
          <w:color w:val="000000"/>
          <w:sz w:val="18"/>
          <w:szCs w:val="18"/>
          <w:lang w:val="es-CO"/>
        </w:rPr>
        <w:t xml:space="preserve">”, el cual es elemento esencial de contrato de sociedad, el contrato de cuentas en participación se diferencia del contrato de sociedad.  Hay que tener en cuenta que, si bien en este tipo de contrato existe un interés por más de un comerciante en ciertas </w:t>
      </w:r>
      <w:r w:rsidRPr="005A61DC">
        <w:rPr>
          <w:rFonts w:ascii="Segoe UI" w:eastAsia="Times New Roman" w:hAnsi="Segoe UI" w:cs="Segoe UI"/>
          <w:color w:val="000000"/>
          <w:sz w:val="18"/>
          <w:szCs w:val="18"/>
          <w:lang w:val="es-CO"/>
        </w:rPr>
        <w:lastRenderedPageBreak/>
        <w:t>operaciones mercantiles, la actividad se realiza a riesgo y cuenta del Gestor y, por ende, no podría hablarse de una asociación.</w:t>
      </w:r>
    </w:p>
    <w:p w:rsidR="005A61DC" w:rsidRPr="005A61DC" w:rsidRDefault="005A61DC" w:rsidP="005A61DC">
      <w:pPr>
        <w:spacing w:line="240" w:lineRule="auto"/>
        <w:ind w:left="180"/>
        <w:rPr>
          <w:rFonts w:ascii="Arial" w:eastAsia="Times New Roman" w:hAnsi="Arial"/>
          <w:color w:val="000000"/>
          <w:sz w:val="18"/>
          <w:szCs w:val="18"/>
          <w:lang w:val="es-CO"/>
        </w:rPr>
      </w:pPr>
      <w:r w:rsidRPr="005A61DC">
        <w:rPr>
          <w:rFonts w:ascii="Segoe UI" w:eastAsia="Times New Roman" w:hAnsi="Segoe UI" w:cs="Segoe UI"/>
          <w:color w:val="000000"/>
          <w:sz w:val="18"/>
          <w:szCs w:val="18"/>
          <w:lang w:val="es-CO"/>
        </w:rPr>
        <w:t> </w:t>
      </w:r>
    </w:p>
    <w:p w:rsidR="005A61DC" w:rsidRPr="005A61DC" w:rsidRDefault="005A61DC" w:rsidP="005A61DC">
      <w:pPr>
        <w:spacing w:line="240" w:lineRule="auto"/>
        <w:ind w:left="180"/>
        <w:rPr>
          <w:rFonts w:ascii="Arial" w:eastAsia="Times New Roman" w:hAnsi="Arial"/>
          <w:color w:val="000000"/>
          <w:sz w:val="18"/>
          <w:szCs w:val="18"/>
          <w:lang w:val="es-CO"/>
        </w:rPr>
      </w:pPr>
      <w:r w:rsidRPr="005A61DC">
        <w:rPr>
          <w:rFonts w:ascii="Segoe UI" w:eastAsia="Times New Roman" w:hAnsi="Segoe UI" w:cs="Segoe UI"/>
          <w:color w:val="000000"/>
          <w:sz w:val="18"/>
          <w:szCs w:val="18"/>
          <w:lang w:val="es-CO"/>
        </w:rPr>
        <w:t>d)</w:t>
      </w:r>
      <w:r w:rsidRPr="005A61DC">
        <w:rPr>
          <w:rFonts w:eastAsia="Times New Roman" w:cs="Times New Roman"/>
          <w:color w:val="000000"/>
          <w:sz w:val="14"/>
          <w:szCs w:val="14"/>
          <w:lang w:val="es-CO"/>
        </w:rPr>
        <w:t>        </w:t>
      </w:r>
      <w:r w:rsidRPr="005A61DC">
        <w:rPr>
          <w:rFonts w:ascii="Segoe UI" w:eastAsia="Times New Roman" w:hAnsi="Segoe UI" w:cs="Segoe UI"/>
          <w:b/>
          <w:bCs/>
          <w:color w:val="000000"/>
          <w:sz w:val="18"/>
          <w:szCs w:val="18"/>
          <w:lang w:val="es-CO"/>
        </w:rPr>
        <w:t>Requerimiento de inscripción ante la Cámara de Comercio.  </w:t>
      </w:r>
      <w:r w:rsidRPr="005A61DC">
        <w:rPr>
          <w:rFonts w:ascii="Segoe UI" w:eastAsia="Times New Roman" w:hAnsi="Segoe UI" w:cs="Segoe UI"/>
          <w:color w:val="000000"/>
          <w:sz w:val="18"/>
          <w:szCs w:val="18"/>
          <w:lang w:val="es-CO"/>
        </w:rPr>
        <w:t>De acuerdo con el artículo 508 de Código Comercio (Sic), el contrato en cuentas en participación cuenta con libertad de solemnidades; por lo cual, no está sujeto a ningún tipo (Sic) requerimiento solemne para la constitución, como lo existe en el caso de las compañías mercantiles.  Por ejemplo, de acuerdo con lo establecido en artículo 112, mientras la escritura social no sea registrada ante la cámara correspondiente al domicilio principal de la sociedad, será inoponible el contrato a terceros.</w:t>
      </w:r>
    </w:p>
    <w:p w:rsidR="005A61DC" w:rsidRPr="005A61DC" w:rsidRDefault="005A61DC" w:rsidP="005A61DC">
      <w:pPr>
        <w:spacing w:line="240" w:lineRule="auto"/>
        <w:rPr>
          <w:rFonts w:ascii="Arial" w:eastAsia="Times New Roman" w:hAnsi="Arial"/>
          <w:color w:val="000000"/>
          <w:sz w:val="18"/>
          <w:szCs w:val="18"/>
          <w:lang w:val="es-CO"/>
        </w:rPr>
      </w:pPr>
      <w:r w:rsidRPr="005A61DC">
        <w:rPr>
          <w:rFonts w:ascii="Segoe UI" w:eastAsia="Times New Roman" w:hAnsi="Segoe UI" w:cs="Segoe UI"/>
          <w:color w:val="000000"/>
          <w:sz w:val="18"/>
          <w:szCs w:val="18"/>
          <w:lang w:val="es-CO"/>
        </w:rPr>
        <w:t> </w:t>
      </w:r>
    </w:p>
    <w:p w:rsidR="005A61DC" w:rsidRPr="005A61DC" w:rsidRDefault="005A61DC" w:rsidP="005A61DC">
      <w:pPr>
        <w:spacing w:line="240" w:lineRule="auto"/>
        <w:rPr>
          <w:rFonts w:ascii="Arial" w:eastAsia="Times New Roman" w:hAnsi="Arial"/>
          <w:color w:val="000000"/>
          <w:sz w:val="18"/>
          <w:szCs w:val="18"/>
          <w:lang w:val="es-CO"/>
        </w:rPr>
      </w:pPr>
      <w:r w:rsidRPr="005A61DC">
        <w:rPr>
          <w:rFonts w:ascii="Segoe UI" w:eastAsia="Times New Roman" w:hAnsi="Segoe UI" w:cs="Segoe UI"/>
          <w:color w:val="000000"/>
          <w:sz w:val="18"/>
          <w:szCs w:val="18"/>
          <w:lang w:val="es-CO"/>
        </w:rPr>
        <w:t>Por las razones expuestas con anterioridad, y con base en lo establecido por la Superintendencia de Sociedades, no es posible concluir que el contrato de sociedad pueda asimilarse o interpretarse como un contrato de cuentas en participación.</w:t>
      </w:r>
    </w:p>
    <w:p w:rsidR="005A61DC" w:rsidRPr="005A61DC" w:rsidRDefault="005A61DC" w:rsidP="005A61DC">
      <w:pPr>
        <w:spacing w:line="240" w:lineRule="auto"/>
        <w:rPr>
          <w:rFonts w:ascii="Arial" w:eastAsia="Times New Roman" w:hAnsi="Arial"/>
          <w:color w:val="000000"/>
          <w:sz w:val="18"/>
          <w:szCs w:val="18"/>
          <w:lang w:val="es-CO"/>
        </w:rPr>
      </w:pPr>
      <w:r w:rsidRPr="005A61DC">
        <w:rPr>
          <w:rFonts w:ascii="Segoe UI" w:eastAsia="Times New Roman" w:hAnsi="Segoe UI" w:cs="Segoe UI"/>
          <w:color w:val="000000"/>
          <w:sz w:val="18"/>
          <w:szCs w:val="18"/>
          <w:lang w:val="es-CO"/>
        </w:rPr>
        <w:t> </w:t>
      </w:r>
    </w:p>
    <w:p w:rsidR="005A61DC" w:rsidRPr="005A61DC" w:rsidRDefault="005A61DC" w:rsidP="005A61DC">
      <w:pPr>
        <w:spacing w:line="240" w:lineRule="auto"/>
        <w:jc w:val="center"/>
        <w:rPr>
          <w:rFonts w:ascii="Arial" w:eastAsia="Times New Roman" w:hAnsi="Arial"/>
          <w:color w:val="000000"/>
          <w:sz w:val="18"/>
          <w:szCs w:val="18"/>
          <w:lang w:val="es-CO"/>
        </w:rPr>
      </w:pPr>
      <w:r w:rsidRPr="005A61DC">
        <w:rPr>
          <w:rFonts w:ascii="Segoe UI" w:eastAsia="Times New Roman" w:hAnsi="Segoe UI" w:cs="Segoe UI"/>
          <w:color w:val="000000"/>
          <w:sz w:val="18"/>
          <w:szCs w:val="18"/>
          <w:lang w:val="es-CO"/>
        </w:rPr>
        <w:t>II.</w:t>
      </w:r>
      <w:r w:rsidRPr="005A61DC">
        <w:rPr>
          <w:rFonts w:eastAsia="Times New Roman" w:cs="Times New Roman"/>
          <w:color w:val="000000"/>
          <w:sz w:val="14"/>
          <w:szCs w:val="14"/>
          <w:lang w:val="es-CO"/>
        </w:rPr>
        <w:t>             </w:t>
      </w:r>
      <w:r w:rsidRPr="005A61DC">
        <w:rPr>
          <w:rFonts w:ascii="Segoe UI" w:eastAsia="Times New Roman" w:hAnsi="Segoe UI" w:cs="Segoe UI"/>
          <w:b/>
          <w:bCs/>
          <w:color w:val="000000"/>
          <w:sz w:val="18"/>
          <w:szCs w:val="18"/>
          <w:lang w:val="es-CO"/>
        </w:rPr>
        <w:t>Tratamiento Tributario de los ingresos derivados de la liquidación de los contratos de cuentas en participación.</w:t>
      </w:r>
    </w:p>
    <w:p w:rsidR="005A61DC" w:rsidRPr="005A61DC" w:rsidRDefault="005A61DC" w:rsidP="005A61DC">
      <w:pPr>
        <w:spacing w:line="240" w:lineRule="auto"/>
        <w:rPr>
          <w:rFonts w:ascii="Arial" w:eastAsia="Times New Roman" w:hAnsi="Arial"/>
          <w:color w:val="000000"/>
          <w:sz w:val="18"/>
          <w:szCs w:val="18"/>
          <w:lang w:val="es-CO"/>
        </w:rPr>
      </w:pPr>
      <w:r w:rsidRPr="005A61DC">
        <w:rPr>
          <w:rFonts w:ascii="Segoe UI" w:eastAsia="Times New Roman" w:hAnsi="Segoe UI" w:cs="Segoe UI"/>
          <w:color w:val="000000"/>
          <w:sz w:val="18"/>
          <w:szCs w:val="18"/>
          <w:lang w:val="es-CO"/>
        </w:rPr>
        <w:t> </w:t>
      </w:r>
    </w:p>
    <w:p w:rsidR="005A61DC" w:rsidRPr="005A61DC" w:rsidRDefault="005A61DC" w:rsidP="005A61DC">
      <w:pPr>
        <w:spacing w:line="240" w:lineRule="auto"/>
        <w:rPr>
          <w:rFonts w:ascii="Arial" w:eastAsia="Times New Roman" w:hAnsi="Arial"/>
          <w:color w:val="000000"/>
          <w:sz w:val="18"/>
          <w:szCs w:val="18"/>
          <w:lang w:val="es-CO"/>
        </w:rPr>
      </w:pPr>
      <w:r w:rsidRPr="005A61DC">
        <w:rPr>
          <w:rFonts w:ascii="Segoe UI" w:eastAsia="Times New Roman" w:hAnsi="Segoe UI" w:cs="Segoe UI"/>
          <w:color w:val="000000"/>
          <w:sz w:val="18"/>
          <w:szCs w:val="18"/>
          <w:lang w:val="es-CO"/>
        </w:rPr>
        <w:t>El contrato de cuentas en participación no es contribuyente del Impuesto sobre la renta y complementarios, tal como está consagrado en el artículo 18 del Estatuto Tributario; por lo cual, cada partícipe es considerado como independiente fiscalmente y por lo tanto las utilidades derivadas del contrato de cuentas en participación por cada uno de ellos, forman parte de su renta.  Es decir, son ingresos susceptibles de constituir un incremento neto en su patrimonio y son gravables Concept</w:t>
      </w:r>
      <w:r>
        <w:rPr>
          <w:rFonts w:ascii="Segoe UI" w:eastAsia="Times New Roman" w:hAnsi="Segoe UI" w:cs="Segoe UI"/>
          <w:color w:val="000000"/>
          <w:sz w:val="18"/>
          <w:szCs w:val="18"/>
          <w:lang w:val="es-CO"/>
        </w:rPr>
        <w:t>o DIAN 025670 de marzo de 2000.</w:t>
      </w:r>
      <w:bookmarkStart w:id="0" w:name="_GoBack"/>
      <w:bookmarkEnd w:id="0"/>
    </w:p>
    <w:p w:rsidR="005A61DC" w:rsidRPr="005A61DC" w:rsidRDefault="005A61DC" w:rsidP="005A61DC">
      <w:pPr>
        <w:spacing w:line="240" w:lineRule="auto"/>
        <w:rPr>
          <w:rFonts w:ascii="Arial" w:eastAsia="Times New Roman" w:hAnsi="Arial"/>
          <w:color w:val="000000"/>
          <w:sz w:val="18"/>
          <w:szCs w:val="18"/>
          <w:lang w:val="es-CO"/>
        </w:rPr>
      </w:pPr>
      <w:r w:rsidRPr="005A61DC">
        <w:rPr>
          <w:rFonts w:ascii="Segoe UI" w:eastAsia="Times New Roman" w:hAnsi="Segoe UI" w:cs="Segoe UI"/>
          <w:color w:val="000000"/>
          <w:sz w:val="18"/>
          <w:szCs w:val="18"/>
          <w:lang w:val="es-CO"/>
        </w:rPr>
        <w:t> </w:t>
      </w:r>
    </w:p>
    <w:p w:rsidR="005A61DC" w:rsidRPr="005A61DC" w:rsidRDefault="005A61DC" w:rsidP="005A61DC">
      <w:pPr>
        <w:spacing w:line="240" w:lineRule="auto"/>
        <w:rPr>
          <w:rFonts w:ascii="Arial" w:eastAsia="Times New Roman" w:hAnsi="Arial"/>
          <w:color w:val="000000"/>
          <w:sz w:val="18"/>
          <w:szCs w:val="18"/>
          <w:lang w:val="es-CO"/>
        </w:rPr>
      </w:pPr>
      <w:r w:rsidRPr="005A61DC">
        <w:rPr>
          <w:rFonts w:ascii="Segoe UI" w:eastAsia="Times New Roman" w:hAnsi="Segoe UI" w:cs="Segoe UI"/>
          <w:color w:val="000000"/>
          <w:sz w:val="18"/>
          <w:szCs w:val="18"/>
          <w:lang w:val="es-CO"/>
        </w:rPr>
        <w:t>Los ingresos gravados con el Impuesto sobre la renta y complementarios, en los contratos de cuentas en participación, serán los derivados de la distribución o reparto de la liquidación para ambas partes.  No constituirá ingreso la restitución parcial o total de los aportes realizados al contrato de cuentas en participación, debido a que no proviene del reparto de utilidades sino de la restitución de aportes entregados con fines contractuales.</w:t>
      </w:r>
    </w:p>
    <w:p w:rsidR="005A61DC" w:rsidRPr="005A61DC" w:rsidRDefault="005A61DC" w:rsidP="005A61DC">
      <w:pPr>
        <w:spacing w:line="240" w:lineRule="auto"/>
        <w:rPr>
          <w:rFonts w:ascii="Arial" w:eastAsia="Times New Roman" w:hAnsi="Arial"/>
          <w:color w:val="000000"/>
          <w:sz w:val="18"/>
          <w:szCs w:val="18"/>
          <w:lang w:val="es-CO"/>
        </w:rPr>
      </w:pPr>
      <w:r w:rsidRPr="005A61DC">
        <w:rPr>
          <w:rFonts w:ascii="Segoe UI" w:eastAsia="Times New Roman" w:hAnsi="Segoe UI" w:cs="Segoe UI"/>
          <w:color w:val="000000"/>
          <w:sz w:val="18"/>
          <w:szCs w:val="18"/>
          <w:lang w:val="es-CO"/>
        </w:rPr>
        <w:t> </w:t>
      </w:r>
    </w:p>
    <w:p w:rsidR="005A61DC" w:rsidRPr="005A61DC" w:rsidRDefault="005A61DC" w:rsidP="005A61DC">
      <w:pPr>
        <w:spacing w:line="240" w:lineRule="auto"/>
        <w:rPr>
          <w:rFonts w:ascii="Arial" w:eastAsia="Times New Roman" w:hAnsi="Arial"/>
          <w:color w:val="000000"/>
          <w:sz w:val="18"/>
          <w:szCs w:val="18"/>
          <w:lang w:val="es-CO"/>
        </w:rPr>
      </w:pPr>
      <w:r w:rsidRPr="005A61DC">
        <w:rPr>
          <w:rFonts w:ascii="Segoe UI" w:eastAsia="Times New Roman" w:hAnsi="Segoe UI" w:cs="Segoe UI"/>
          <w:color w:val="000000"/>
          <w:sz w:val="18"/>
          <w:szCs w:val="18"/>
          <w:lang w:val="es-CO"/>
        </w:rPr>
        <w:t>Así las cosas, para efectos de su solicitud, es necesario determinar qué tratamiento se le debe dar al ingreso derivado de la liquidación de un contrato de cuentas en participación que ha tenido una duración de más de dos años entre la suscripción del mismo y el momento de la liquidación o terminación del contrato.  En este sentido, este Despacho considera que el exceso entre lo derivado de la liquidación y lo aportado al contrato, tendrá la connotación de ingreso ordinario, ya que proviene de una actividad comercial ordinaria y recurrente del contrato en cuentas en participación.  Dicho ingreso da lugar a un aumento en el patrimonio de cada partícipe, diferente a los incrementos relacionados con las contribuciones de los mismos.  Lo anterior, ya que no es posible concluir que a la liquidación o terminación del contrato le aplican las mismas disposiciones en materia tributaria que para la liquidación de sociedades.</w:t>
      </w:r>
    </w:p>
    <w:p w:rsidR="005A61DC" w:rsidRPr="005A61DC" w:rsidRDefault="005A61DC" w:rsidP="005A61DC">
      <w:pPr>
        <w:spacing w:line="240" w:lineRule="auto"/>
        <w:rPr>
          <w:rFonts w:ascii="Arial" w:eastAsia="Times New Roman" w:hAnsi="Arial"/>
          <w:color w:val="000000"/>
          <w:sz w:val="18"/>
          <w:szCs w:val="18"/>
          <w:lang w:val="es-CO"/>
        </w:rPr>
      </w:pPr>
      <w:r w:rsidRPr="005A61DC">
        <w:rPr>
          <w:rFonts w:ascii="Segoe UI" w:eastAsia="Times New Roman" w:hAnsi="Segoe UI" w:cs="Segoe UI"/>
          <w:color w:val="000000"/>
          <w:sz w:val="18"/>
          <w:szCs w:val="18"/>
          <w:lang w:val="es-CO"/>
        </w:rPr>
        <w:t> </w:t>
      </w:r>
    </w:p>
    <w:p w:rsidR="005A61DC" w:rsidRPr="005A61DC" w:rsidRDefault="005A61DC" w:rsidP="005A61DC">
      <w:pPr>
        <w:spacing w:line="240" w:lineRule="auto"/>
        <w:rPr>
          <w:rFonts w:ascii="Arial" w:eastAsia="Times New Roman" w:hAnsi="Arial"/>
          <w:color w:val="000000"/>
          <w:sz w:val="18"/>
          <w:szCs w:val="18"/>
          <w:lang w:val="es-CO"/>
        </w:rPr>
      </w:pPr>
      <w:r w:rsidRPr="005A61DC">
        <w:rPr>
          <w:rFonts w:ascii="Segoe UI" w:eastAsia="Times New Roman" w:hAnsi="Segoe UI" w:cs="Segoe UI"/>
          <w:color w:val="000000"/>
          <w:sz w:val="18"/>
          <w:szCs w:val="18"/>
          <w:lang w:val="es-CO"/>
        </w:rPr>
        <w:t>Al ser considerado como un ingreso ordinario y teniendo en cuenta que el contrato de cuentas en participación no puede ser considerado como una sociedad comercial, podemos determinar que no le resultaría aplicable lo consagrado en el artículo 301 del Estatuto Tributario (utilidades originadas en la liquidación de sociedades); por lo tanto, ese exceso sobre el capital aportado no podrá ser considerado como una ganancia ocasional.</w:t>
      </w:r>
    </w:p>
    <w:p w:rsidR="005A61DC" w:rsidRPr="005A61DC" w:rsidRDefault="005A61DC" w:rsidP="005A61DC">
      <w:pPr>
        <w:spacing w:line="240" w:lineRule="auto"/>
        <w:rPr>
          <w:rFonts w:ascii="Arial" w:eastAsia="Times New Roman" w:hAnsi="Arial"/>
          <w:color w:val="000000"/>
          <w:sz w:val="18"/>
          <w:szCs w:val="18"/>
          <w:lang w:val="es-CO"/>
        </w:rPr>
      </w:pPr>
      <w:r w:rsidRPr="005A61DC">
        <w:rPr>
          <w:rFonts w:ascii="Segoe UI" w:eastAsia="Times New Roman" w:hAnsi="Segoe UI" w:cs="Segoe UI"/>
          <w:color w:val="000000"/>
          <w:sz w:val="18"/>
          <w:szCs w:val="18"/>
          <w:lang w:val="es-CO"/>
        </w:rPr>
        <w:t> </w:t>
      </w:r>
    </w:p>
    <w:p w:rsidR="005A61DC" w:rsidRPr="005A61DC" w:rsidRDefault="005A61DC" w:rsidP="005A61DC">
      <w:pPr>
        <w:spacing w:line="240" w:lineRule="auto"/>
        <w:rPr>
          <w:rFonts w:ascii="Arial" w:eastAsia="Times New Roman" w:hAnsi="Arial"/>
          <w:color w:val="000000"/>
          <w:sz w:val="18"/>
          <w:szCs w:val="18"/>
          <w:lang w:val="es-CO"/>
        </w:rPr>
      </w:pPr>
      <w:r w:rsidRPr="005A61DC">
        <w:rPr>
          <w:rFonts w:ascii="Segoe UI" w:eastAsia="Times New Roman" w:hAnsi="Segoe UI" w:cs="Segoe UI"/>
          <w:i/>
          <w:iCs/>
          <w:color w:val="000000"/>
          <w:sz w:val="18"/>
          <w:szCs w:val="18"/>
          <w:lang w:val="es-CO"/>
        </w:rPr>
        <w:t>2. Definida la consulta del numeral primero, solicito se me informe cuál es la tarifa con la que cuenta el socio oculto deberá liquidar su ingreso producto de la liquidación del contrato. (Sic)</w:t>
      </w:r>
    </w:p>
    <w:p w:rsidR="005A61DC" w:rsidRPr="005A61DC" w:rsidRDefault="005A61DC" w:rsidP="005A61DC">
      <w:pPr>
        <w:spacing w:line="240" w:lineRule="auto"/>
        <w:rPr>
          <w:rFonts w:ascii="Arial" w:eastAsia="Times New Roman" w:hAnsi="Arial"/>
          <w:color w:val="000000"/>
          <w:sz w:val="18"/>
          <w:szCs w:val="18"/>
          <w:lang w:val="es-CO"/>
        </w:rPr>
      </w:pPr>
      <w:r w:rsidRPr="005A61DC">
        <w:rPr>
          <w:rFonts w:ascii="Segoe UI" w:eastAsia="Times New Roman" w:hAnsi="Segoe UI" w:cs="Segoe UI"/>
          <w:color w:val="000000"/>
          <w:sz w:val="18"/>
          <w:szCs w:val="18"/>
          <w:lang w:val="es-CO"/>
        </w:rPr>
        <w:t> </w:t>
      </w:r>
    </w:p>
    <w:p w:rsidR="005A61DC" w:rsidRPr="005A61DC" w:rsidRDefault="005A61DC" w:rsidP="005A61DC">
      <w:pPr>
        <w:spacing w:line="240" w:lineRule="auto"/>
        <w:rPr>
          <w:rFonts w:ascii="Arial" w:eastAsia="Times New Roman" w:hAnsi="Arial"/>
          <w:color w:val="000000"/>
          <w:sz w:val="18"/>
          <w:szCs w:val="18"/>
          <w:lang w:val="es-CO"/>
        </w:rPr>
      </w:pPr>
      <w:r w:rsidRPr="005A61DC">
        <w:rPr>
          <w:rFonts w:ascii="Segoe UI" w:eastAsia="Times New Roman" w:hAnsi="Segoe UI" w:cs="Segoe UI"/>
          <w:color w:val="000000"/>
          <w:sz w:val="18"/>
          <w:szCs w:val="18"/>
          <w:lang w:val="es-CO"/>
        </w:rPr>
        <w:t>Teniendo en cuenta que el contrato de cuentas en participación no es considerado como una sociedad comercial y en virtud de esto no se pueda dar aplicación a las reglas de liquidación de sociedad, el ingreso producto de la liquidación del contrato es un ingreso ordinario gravado con la tarifa general del impuesto sobre la renta y complementarios de las personas jurídicas y, para las personas naturales, se deberá incluir en la cédula que le corresponda.</w:t>
      </w:r>
    </w:p>
    <w:p w:rsidR="005A61DC" w:rsidRPr="005A61DC" w:rsidRDefault="005A61DC" w:rsidP="005A61DC">
      <w:pPr>
        <w:spacing w:line="240" w:lineRule="auto"/>
        <w:rPr>
          <w:rFonts w:ascii="Arial" w:eastAsia="Times New Roman" w:hAnsi="Arial"/>
          <w:color w:val="000000"/>
          <w:sz w:val="18"/>
          <w:szCs w:val="18"/>
          <w:lang w:val="es-CO"/>
        </w:rPr>
      </w:pPr>
      <w:r w:rsidRPr="005A61DC">
        <w:rPr>
          <w:rFonts w:ascii="Segoe UI" w:eastAsia="Times New Roman" w:hAnsi="Segoe UI" w:cs="Segoe UI"/>
          <w:color w:val="000000"/>
          <w:sz w:val="18"/>
          <w:szCs w:val="18"/>
          <w:lang w:val="es-CO"/>
        </w:rPr>
        <w:t> </w:t>
      </w:r>
    </w:p>
    <w:p w:rsidR="005A61DC" w:rsidRPr="005A61DC" w:rsidRDefault="005A61DC" w:rsidP="005A61DC">
      <w:pPr>
        <w:spacing w:line="240" w:lineRule="auto"/>
        <w:rPr>
          <w:rFonts w:ascii="Arial" w:eastAsia="Times New Roman" w:hAnsi="Arial"/>
          <w:color w:val="000000"/>
          <w:sz w:val="18"/>
          <w:szCs w:val="18"/>
          <w:lang w:val="es-CO"/>
        </w:rPr>
      </w:pPr>
      <w:r w:rsidRPr="005A61DC">
        <w:rPr>
          <w:rFonts w:ascii="Segoe UI" w:eastAsia="Times New Roman" w:hAnsi="Segoe UI" w:cs="Segoe UI"/>
          <w:color w:val="000000"/>
          <w:sz w:val="18"/>
          <w:szCs w:val="18"/>
          <w:lang w:val="es-CO"/>
        </w:rPr>
        <w:t>En los anteriores términos se resuelve la consulta y se adiciona al concepto general 8537 de abril 9 de 2018.</w:t>
      </w:r>
    </w:p>
    <w:p w:rsidR="005A61DC" w:rsidRPr="005A61DC" w:rsidRDefault="005A61DC" w:rsidP="005A61DC">
      <w:pPr>
        <w:spacing w:line="240" w:lineRule="auto"/>
        <w:rPr>
          <w:rFonts w:ascii="Arial" w:eastAsia="Times New Roman" w:hAnsi="Arial"/>
          <w:color w:val="000000"/>
          <w:sz w:val="18"/>
          <w:szCs w:val="18"/>
          <w:lang w:val="es-CO"/>
        </w:rPr>
      </w:pPr>
      <w:r w:rsidRPr="005A61DC">
        <w:rPr>
          <w:rFonts w:ascii="Segoe UI" w:eastAsia="Times New Roman" w:hAnsi="Segoe UI" w:cs="Segoe UI"/>
          <w:color w:val="000000"/>
          <w:sz w:val="18"/>
          <w:szCs w:val="18"/>
          <w:lang w:val="es-CO"/>
        </w:rPr>
        <w:t> </w:t>
      </w:r>
    </w:p>
    <w:p w:rsidR="005A61DC" w:rsidRPr="005A61DC" w:rsidRDefault="005A61DC" w:rsidP="005A61DC">
      <w:pPr>
        <w:spacing w:line="240" w:lineRule="auto"/>
        <w:rPr>
          <w:rFonts w:ascii="Arial" w:eastAsia="Times New Roman" w:hAnsi="Arial"/>
          <w:color w:val="000000"/>
          <w:sz w:val="18"/>
          <w:szCs w:val="18"/>
          <w:lang w:val="es-CO"/>
        </w:rPr>
      </w:pPr>
      <w:r w:rsidRPr="005A61DC">
        <w:rPr>
          <w:rFonts w:ascii="Segoe UI" w:eastAsia="Times New Roman" w:hAnsi="Segoe UI" w:cs="Segoe UI"/>
          <w:color w:val="000000"/>
          <w:sz w:val="18"/>
          <w:szCs w:val="18"/>
          <w:lang w:val="es-CO"/>
        </w:rPr>
        <w:t>Cordialmente le informamos que tanto la normatividad en materia tributaria, aduanera y cambiaria, como los conceptos emitidos por la Dirección de Gestión Jurídica en estas materias pueden consultarse directamente en nuestra base de datos jurídica ingresando a la página electrónica de la DIAN: </w:t>
      </w:r>
      <w:hyperlink r:id="rId6" w:history="1">
        <w:r w:rsidRPr="005A61DC">
          <w:rPr>
            <w:rFonts w:ascii="Segoe UI" w:eastAsia="Times New Roman" w:hAnsi="Segoe UI" w:cs="Segoe UI"/>
            <w:color w:val="0563C1"/>
            <w:sz w:val="18"/>
            <w:szCs w:val="18"/>
            <w:u w:val="single"/>
            <w:lang w:val="es-CO"/>
          </w:rPr>
          <w:t>http://www.dian.gov.co</w:t>
        </w:r>
      </w:hyperlink>
      <w:r w:rsidRPr="005A61DC">
        <w:rPr>
          <w:rFonts w:ascii="Segoe UI" w:eastAsia="Times New Roman" w:hAnsi="Segoe UI" w:cs="Segoe UI"/>
          <w:color w:val="000000"/>
          <w:sz w:val="18"/>
          <w:szCs w:val="18"/>
          <w:lang w:val="es-CO"/>
        </w:rPr>
        <w:t> siguiendo los íconos: “Normatividad” – “Técnica” y seleccionando los vínculos “doctrina” y “Dirección de Gestión Jurídica”.</w:t>
      </w:r>
    </w:p>
    <w:p w:rsidR="005A61DC" w:rsidRPr="005A61DC" w:rsidRDefault="005A61DC" w:rsidP="005A61DC">
      <w:pPr>
        <w:spacing w:line="240" w:lineRule="auto"/>
        <w:rPr>
          <w:rFonts w:ascii="Arial" w:eastAsia="Times New Roman" w:hAnsi="Arial"/>
          <w:color w:val="000000"/>
          <w:sz w:val="18"/>
          <w:szCs w:val="18"/>
          <w:lang w:val="es-CO"/>
        </w:rPr>
      </w:pPr>
      <w:r w:rsidRPr="005A61DC">
        <w:rPr>
          <w:rFonts w:ascii="Segoe UI" w:eastAsia="Times New Roman" w:hAnsi="Segoe UI" w:cs="Segoe UI"/>
          <w:color w:val="000000"/>
          <w:sz w:val="18"/>
          <w:szCs w:val="18"/>
          <w:lang w:val="es-CO"/>
        </w:rPr>
        <w:t> </w:t>
      </w:r>
    </w:p>
    <w:p w:rsidR="005A61DC" w:rsidRPr="005A61DC" w:rsidRDefault="005A61DC" w:rsidP="005A61DC">
      <w:pPr>
        <w:spacing w:line="240" w:lineRule="auto"/>
        <w:rPr>
          <w:rFonts w:ascii="Arial" w:eastAsia="Times New Roman" w:hAnsi="Arial"/>
          <w:color w:val="000000"/>
          <w:sz w:val="18"/>
          <w:szCs w:val="18"/>
          <w:lang w:val="es-CO"/>
        </w:rPr>
      </w:pPr>
      <w:r w:rsidRPr="005A61DC">
        <w:rPr>
          <w:rFonts w:ascii="Segoe UI" w:eastAsia="Times New Roman" w:hAnsi="Segoe UI" w:cs="Segoe UI"/>
          <w:color w:val="000000"/>
          <w:sz w:val="18"/>
          <w:szCs w:val="18"/>
          <w:lang w:val="es-CO"/>
        </w:rPr>
        <w:t>Atentamente,</w:t>
      </w:r>
    </w:p>
    <w:p w:rsidR="005A61DC" w:rsidRPr="005A61DC" w:rsidRDefault="005A61DC" w:rsidP="005A61DC">
      <w:pPr>
        <w:spacing w:line="240" w:lineRule="auto"/>
        <w:rPr>
          <w:rFonts w:ascii="Arial" w:eastAsia="Times New Roman" w:hAnsi="Arial"/>
          <w:color w:val="000000"/>
          <w:sz w:val="18"/>
          <w:szCs w:val="18"/>
          <w:lang w:val="es-CO"/>
        </w:rPr>
      </w:pPr>
      <w:r w:rsidRPr="005A61DC">
        <w:rPr>
          <w:rFonts w:ascii="Segoe UI" w:eastAsia="Times New Roman" w:hAnsi="Segoe UI" w:cs="Segoe UI"/>
          <w:color w:val="000000"/>
          <w:sz w:val="18"/>
          <w:szCs w:val="18"/>
          <w:lang w:val="es-CO"/>
        </w:rPr>
        <w:t> </w:t>
      </w:r>
    </w:p>
    <w:p w:rsidR="005A61DC" w:rsidRPr="005A61DC" w:rsidRDefault="005A61DC" w:rsidP="005A61DC">
      <w:pPr>
        <w:spacing w:line="240" w:lineRule="auto"/>
        <w:rPr>
          <w:rFonts w:ascii="Arial" w:eastAsia="Times New Roman" w:hAnsi="Arial"/>
          <w:color w:val="000000"/>
          <w:sz w:val="18"/>
          <w:szCs w:val="18"/>
          <w:lang w:val="es-CO"/>
        </w:rPr>
      </w:pPr>
      <w:r w:rsidRPr="005A61DC">
        <w:rPr>
          <w:rFonts w:ascii="Segoe UI" w:eastAsia="Times New Roman" w:hAnsi="Segoe UI" w:cs="Segoe UI"/>
          <w:color w:val="000000"/>
          <w:sz w:val="18"/>
          <w:szCs w:val="18"/>
          <w:lang w:val="es-CO"/>
        </w:rPr>
        <w:t> </w:t>
      </w:r>
    </w:p>
    <w:p w:rsidR="005A61DC" w:rsidRPr="005A61DC" w:rsidRDefault="005A61DC" w:rsidP="005A61DC">
      <w:pPr>
        <w:spacing w:line="240" w:lineRule="auto"/>
        <w:rPr>
          <w:rFonts w:ascii="Arial" w:eastAsia="Times New Roman" w:hAnsi="Arial"/>
          <w:color w:val="000000"/>
          <w:sz w:val="18"/>
          <w:szCs w:val="18"/>
          <w:lang w:val="es-CO"/>
        </w:rPr>
      </w:pPr>
      <w:r w:rsidRPr="005A61DC">
        <w:rPr>
          <w:rFonts w:ascii="Segoe UI" w:eastAsia="Times New Roman" w:hAnsi="Segoe UI" w:cs="Segoe UI"/>
          <w:b/>
          <w:bCs/>
          <w:color w:val="000000"/>
          <w:sz w:val="18"/>
          <w:szCs w:val="18"/>
          <w:lang w:val="es-CO"/>
        </w:rPr>
        <w:t>LILIANA ANDREA FORERO GÓMEZ</w:t>
      </w:r>
    </w:p>
    <w:p w:rsidR="005A61DC" w:rsidRPr="005A61DC" w:rsidRDefault="005A61DC" w:rsidP="005A61DC">
      <w:pPr>
        <w:spacing w:line="240" w:lineRule="auto"/>
        <w:rPr>
          <w:rFonts w:ascii="Arial" w:eastAsia="Times New Roman" w:hAnsi="Arial"/>
          <w:color w:val="000000"/>
          <w:sz w:val="18"/>
          <w:szCs w:val="18"/>
          <w:lang w:val="es-CO"/>
        </w:rPr>
      </w:pPr>
      <w:r w:rsidRPr="005A61DC">
        <w:rPr>
          <w:rFonts w:ascii="Segoe UI" w:eastAsia="Times New Roman" w:hAnsi="Segoe UI" w:cs="Segoe UI"/>
          <w:color w:val="000000"/>
          <w:sz w:val="18"/>
          <w:szCs w:val="18"/>
          <w:lang w:val="es-CO"/>
        </w:rPr>
        <w:t>Directora de gestión Jurídica</w:t>
      </w:r>
    </w:p>
    <w:p w:rsidR="005A61DC" w:rsidRPr="005A61DC" w:rsidRDefault="005A61DC" w:rsidP="005A61DC">
      <w:pPr>
        <w:spacing w:after="285" w:line="240" w:lineRule="auto"/>
        <w:rPr>
          <w:rFonts w:ascii="Arial" w:eastAsia="Times New Roman" w:hAnsi="Arial"/>
          <w:color w:val="000000"/>
          <w:sz w:val="18"/>
          <w:szCs w:val="18"/>
          <w:lang w:val="es-CO"/>
        </w:rPr>
      </w:pPr>
      <w:r w:rsidRPr="005A61DC">
        <w:rPr>
          <w:rFonts w:ascii="Arial" w:eastAsia="Times New Roman" w:hAnsi="Arial"/>
          <w:color w:val="000000"/>
          <w:sz w:val="18"/>
          <w:szCs w:val="18"/>
          <w:lang w:val="es-CO"/>
        </w:rPr>
        <w:t> </w:t>
      </w:r>
    </w:p>
    <w:p w:rsidR="00147980" w:rsidRPr="005A61DC" w:rsidRDefault="00147980">
      <w:pPr>
        <w:rPr>
          <w:lang w:val="es-CO"/>
        </w:rPr>
      </w:pPr>
    </w:p>
    <w:sectPr w:rsidR="00147980" w:rsidRPr="005A61DC"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1DC"/>
    <w:rsid w:val="00147980"/>
    <w:rsid w:val="005A61DC"/>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E885E"/>
  <w15:chartTrackingRefBased/>
  <w15:docId w15:val="{7CF5E507-D752-4A45-A6DB-49C8B5C0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507767">
      <w:bodyDiv w:val="1"/>
      <w:marLeft w:val="0"/>
      <w:marRight w:val="0"/>
      <w:marTop w:val="0"/>
      <w:marBottom w:val="0"/>
      <w:divBdr>
        <w:top w:val="none" w:sz="0" w:space="0" w:color="auto"/>
        <w:left w:val="none" w:sz="0" w:space="0" w:color="auto"/>
        <w:bottom w:val="none" w:sz="0" w:space="0" w:color="auto"/>
        <w:right w:val="none" w:sz="0" w:space="0" w:color="auto"/>
      </w:divBdr>
    </w:div>
    <w:div w:id="201438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an.gov.co/" TargetMode="External"/><Relationship Id="rId5" Type="http://schemas.openxmlformats.org/officeDocument/2006/relationships/hyperlink" Target="https://www.ceta.org.co/html/vista_de_un_articulo.asp?Norma=378" TargetMode="External"/><Relationship Id="rId4" Type="http://schemas.openxmlformats.org/officeDocument/2006/relationships/hyperlink" Target="https://www.ceta.org.co/html/vista_de_un_articulo.asp?Norma=4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1275</Words>
  <Characters>7272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2018-08-24T20:34:00Z</dcterms:created>
  <dcterms:modified xsi:type="dcterms:W3CDTF">2018-08-24T20:46:00Z</dcterms:modified>
</cp:coreProperties>
</file>